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C7" w:rsidRPr="001C3081" w:rsidRDefault="00D233C7"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center"/>
        <w:rPr>
          <w:rFonts w:eastAsia="Times New Roman" w:cs="Calibri"/>
          <w:b/>
          <w:color w:val="000000"/>
          <w:sz w:val="28"/>
          <w:szCs w:val="28"/>
          <w:lang w:eastAsia="fr-FR"/>
        </w:rPr>
      </w:pPr>
      <w:r w:rsidRPr="001C3081">
        <w:rPr>
          <w:rFonts w:eastAsia="Times New Roman" w:cs="Calibri"/>
          <w:b/>
          <w:color w:val="000000"/>
          <w:sz w:val="28"/>
          <w:szCs w:val="28"/>
          <w:lang w:eastAsia="fr-FR"/>
        </w:rPr>
        <w:t>Révision du PLU</w:t>
      </w:r>
    </w:p>
    <w:p w:rsidR="00D233C7" w:rsidRPr="001C3081" w:rsidRDefault="001C3081"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center"/>
        <w:rPr>
          <w:rFonts w:eastAsia="Times New Roman" w:cs="Calibri"/>
          <w:b/>
          <w:color w:val="000000"/>
          <w:sz w:val="28"/>
          <w:szCs w:val="28"/>
          <w:lang w:eastAsia="fr-FR"/>
        </w:rPr>
      </w:pPr>
      <w:r w:rsidRPr="001C3081">
        <w:rPr>
          <w:rFonts w:eastAsia="Times New Roman" w:cs="Calibri"/>
          <w:b/>
          <w:color w:val="000000"/>
          <w:sz w:val="28"/>
          <w:szCs w:val="28"/>
          <w:lang w:eastAsia="fr-FR"/>
        </w:rPr>
        <w:t>Premières r</w:t>
      </w:r>
      <w:r w:rsidR="00D233C7" w:rsidRPr="001C3081">
        <w:rPr>
          <w:rFonts w:eastAsia="Times New Roman" w:cs="Calibri"/>
          <w:b/>
          <w:color w:val="000000"/>
          <w:sz w:val="28"/>
          <w:szCs w:val="28"/>
          <w:lang w:eastAsia="fr-FR"/>
        </w:rPr>
        <w:t>emarques et propositions sur le zonage</w:t>
      </w:r>
    </w:p>
    <w:p w:rsidR="001C3081" w:rsidRPr="001C3081" w:rsidRDefault="001C3081"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center"/>
        <w:rPr>
          <w:rFonts w:eastAsia="Times New Roman" w:cs="Calibri"/>
          <w:b/>
          <w:color w:val="000000"/>
          <w:sz w:val="28"/>
          <w:szCs w:val="28"/>
          <w:lang w:eastAsia="fr-FR"/>
        </w:rPr>
      </w:pPr>
      <w:r w:rsidRPr="001C3081">
        <w:rPr>
          <w:rFonts w:eastAsia="Times New Roman" w:cs="Calibri"/>
          <w:b/>
          <w:color w:val="000000"/>
          <w:sz w:val="28"/>
          <w:szCs w:val="28"/>
          <w:lang w:eastAsia="fr-FR"/>
        </w:rPr>
        <w:t>Montgeron Environnement 21/05/15</w:t>
      </w:r>
    </w:p>
    <w:p w:rsidR="00D233C7" w:rsidRPr="001C3081" w:rsidRDefault="00D233C7" w:rsidP="001C3081">
      <w:pPr>
        <w:pStyle w:val="Paragraphedeliste"/>
        <w:widowControl w:val="0"/>
        <w:autoSpaceDE w:val="0"/>
        <w:autoSpaceDN w:val="0"/>
        <w:adjustRightInd w:val="0"/>
        <w:spacing w:after="0" w:line="240" w:lineRule="auto"/>
        <w:ind w:left="993" w:right="-567"/>
        <w:jc w:val="both"/>
        <w:rPr>
          <w:rFonts w:eastAsia="Times New Roman" w:cs="Calibri"/>
          <w:b/>
          <w:i/>
          <w:color w:val="000000"/>
          <w:lang w:eastAsia="fr-FR"/>
        </w:rPr>
      </w:pPr>
    </w:p>
    <w:p w:rsidR="0049237A" w:rsidRPr="00C21ED5" w:rsidRDefault="0049237A" w:rsidP="001C3081">
      <w:pPr>
        <w:pStyle w:val="Paragraphedeliste"/>
        <w:widowControl w:val="0"/>
        <w:numPr>
          <w:ilvl w:val="0"/>
          <w:numId w:val="15"/>
        </w:numPr>
        <w:autoSpaceDE w:val="0"/>
        <w:autoSpaceDN w:val="0"/>
        <w:adjustRightInd w:val="0"/>
        <w:spacing w:after="0" w:line="240" w:lineRule="auto"/>
        <w:ind w:right="-567"/>
        <w:jc w:val="both"/>
        <w:rPr>
          <w:rFonts w:eastAsia="Times New Roman" w:cs="Calibri"/>
          <w:b/>
          <w:color w:val="000000"/>
          <w:u w:val="single"/>
          <w:lang w:eastAsia="fr-FR"/>
        </w:rPr>
      </w:pPr>
      <w:r w:rsidRPr="00C21ED5">
        <w:rPr>
          <w:rFonts w:eastAsia="Times New Roman" w:cs="Calibri"/>
          <w:b/>
          <w:color w:val="000000"/>
          <w:u w:val="single"/>
          <w:lang w:eastAsia="fr-FR"/>
        </w:rPr>
        <w:t>La logique du zonage</w:t>
      </w:r>
      <w:r w:rsidR="00992448" w:rsidRPr="00C21ED5">
        <w:rPr>
          <w:rFonts w:eastAsia="Times New Roman" w:cs="Calibri"/>
          <w:b/>
          <w:color w:val="000000"/>
          <w:u w:val="single"/>
          <w:lang w:eastAsia="fr-FR"/>
        </w:rPr>
        <w:t xml:space="preserve"> actuel</w:t>
      </w:r>
    </w:p>
    <w:p w:rsidR="0049237A" w:rsidRPr="00C21ED5" w:rsidRDefault="0049237A" w:rsidP="001C3081">
      <w:pPr>
        <w:pStyle w:val="Paragraphedeliste"/>
        <w:widowControl w:val="0"/>
        <w:autoSpaceDE w:val="0"/>
        <w:autoSpaceDN w:val="0"/>
        <w:adjustRightInd w:val="0"/>
        <w:spacing w:after="0" w:line="240" w:lineRule="auto"/>
        <w:ind w:left="993" w:right="-567"/>
        <w:jc w:val="both"/>
        <w:rPr>
          <w:rFonts w:eastAsia="Times New Roman" w:cs="Calibri"/>
          <w:b/>
          <w:color w:val="000000"/>
          <w:lang w:eastAsia="fr-FR"/>
        </w:rPr>
      </w:pPr>
    </w:p>
    <w:p w:rsidR="00D233C7" w:rsidRPr="00C21ED5" w:rsidRDefault="00992448" w:rsidP="001C3081">
      <w:pPr>
        <w:pStyle w:val="Paragraphedeliste"/>
        <w:widowControl w:val="0"/>
        <w:autoSpaceDE w:val="0"/>
        <w:autoSpaceDN w:val="0"/>
        <w:adjustRightInd w:val="0"/>
        <w:spacing w:after="0" w:line="240" w:lineRule="auto"/>
        <w:ind w:left="0" w:right="-567"/>
        <w:jc w:val="both"/>
        <w:rPr>
          <w:rFonts w:eastAsia="Times New Roman" w:cs="Calibri"/>
          <w:color w:val="000000"/>
          <w:lang w:eastAsia="fr-FR"/>
        </w:rPr>
      </w:pPr>
      <w:r w:rsidRPr="00C21ED5">
        <w:rPr>
          <w:rFonts w:eastAsia="Times New Roman" w:cs="Calibri"/>
          <w:color w:val="000000"/>
          <w:lang w:eastAsia="fr-FR"/>
        </w:rPr>
        <w:t>Le</w:t>
      </w:r>
      <w:r w:rsidR="00D233C7" w:rsidRPr="00C21ED5">
        <w:rPr>
          <w:rFonts w:eastAsia="Times New Roman" w:cs="Calibri"/>
          <w:color w:val="000000"/>
          <w:lang w:eastAsia="fr-FR"/>
        </w:rPr>
        <w:t xml:space="preserve"> zonage</w:t>
      </w:r>
      <w:r w:rsidRPr="00C21ED5">
        <w:rPr>
          <w:rFonts w:eastAsia="Times New Roman" w:cs="Calibri"/>
          <w:color w:val="000000"/>
          <w:lang w:eastAsia="fr-FR"/>
        </w:rPr>
        <w:t xml:space="preserve"> actuel</w:t>
      </w:r>
      <w:r w:rsidR="00D233C7" w:rsidRPr="00C21ED5">
        <w:rPr>
          <w:rFonts w:eastAsia="Times New Roman" w:cs="Calibri"/>
          <w:color w:val="000000"/>
          <w:lang w:eastAsia="fr-FR"/>
        </w:rPr>
        <w:t xml:space="preserve"> </w:t>
      </w:r>
      <w:r w:rsidRPr="00C21ED5">
        <w:rPr>
          <w:rFonts w:eastAsia="Times New Roman" w:cs="Calibri"/>
          <w:color w:val="000000"/>
          <w:lang w:eastAsia="fr-FR"/>
        </w:rPr>
        <w:t>trouve ses justifications  dans le PLU</w:t>
      </w:r>
      <w:r w:rsidR="00D233C7" w:rsidRPr="00C21ED5">
        <w:rPr>
          <w:rFonts w:eastAsia="Times New Roman" w:cs="Calibri"/>
          <w:color w:val="000000"/>
          <w:lang w:eastAsia="fr-FR"/>
        </w:rPr>
        <w:t>:</w:t>
      </w:r>
    </w:p>
    <w:p w:rsidR="00AB554E" w:rsidRPr="00C21ED5" w:rsidRDefault="00D233C7" w:rsidP="001C3081">
      <w:pPr>
        <w:pStyle w:val="Paragraphedeliste"/>
        <w:widowControl w:val="0"/>
        <w:numPr>
          <w:ilvl w:val="0"/>
          <w:numId w:val="10"/>
        </w:numPr>
        <w:autoSpaceDE w:val="0"/>
        <w:autoSpaceDN w:val="0"/>
        <w:adjustRightInd w:val="0"/>
        <w:spacing w:after="0" w:line="240" w:lineRule="auto"/>
        <w:ind w:left="720" w:right="-567"/>
        <w:jc w:val="both"/>
        <w:rPr>
          <w:rFonts w:eastAsia="Times New Roman" w:cs="Calibri"/>
          <w:color w:val="000000"/>
          <w:lang w:eastAsia="fr-FR"/>
        </w:rPr>
      </w:pPr>
      <w:r w:rsidRPr="00C21ED5">
        <w:rPr>
          <w:rFonts w:eastAsia="Times New Roman" w:cs="Calibri"/>
          <w:color w:val="000000"/>
          <w:lang w:eastAsia="fr-FR"/>
        </w:rPr>
        <w:t xml:space="preserve">pour 4 zones au regard des </w:t>
      </w:r>
      <w:r w:rsidRPr="00C21ED5">
        <w:rPr>
          <w:rFonts w:eastAsia="Times New Roman" w:cs="Calibri"/>
          <w:b/>
          <w:color w:val="000000"/>
          <w:lang w:eastAsia="fr-FR"/>
        </w:rPr>
        <w:t>formes urbaines</w:t>
      </w:r>
      <w:r w:rsidRPr="00C21ED5">
        <w:rPr>
          <w:rFonts w:eastAsia="Times New Roman" w:cs="Calibri"/>
          <w:color w:val="000000"/>
          <w:lang w:eastAsia="fr-FR"/>
        </w:rPr>
        <w:t xml:space="preserve"> en présence et à la suite d’une analyse des typologies bâties et des caractéristiques morphologiques du tissu urbain : UA, UB, UC, et UF ;</w:t>
      </w:r>
    </w:p>
    <w:p w:rsidR="009651FB" w:rsidRPr="00C21ED5" w:rsidRDefault="00D233C7" w:rsidP="001C3081">
      <w:pPr>
        <w:pStyle w:val="Paragraphedeliste"/>
        <w:widowControl w:val="0"/>
        <w:numPr>
          <w:ilvl w:val="0"/>
          <w:numId w:val="10"/>
        </w:numPr>
        <w:autoSpaceDE w:val="0"/>
        <w:autoSpaceDN w:val="0"/>
        <w:adjustRightInd w:val="0"/>
        <w:spacing w:after="0" w:line="240" w:lineRule="auto"/>
        <w:ind w:left="720" w:right="-567"/>
        <w:jc w:val="both"/>
        <w:rPr>
          <w:rFonts w:eastAsia="Times New Roman" w:cs="Calibri"/>
          <w:color w:val="000000"/>
          <w:lang w:eastAsia="fr-FR"/>
        </w:rPr>
      </w:pPr>
      <w:r w:rsidRPr="00C21ED5">
        <w:rPr>
          <w:rFonts w:eastAsia="Times New Roman" w:cs="Calibri"/>
          <w:color w:val="000000"/>
          <w:lang w:eastAsia="fr-FR"/>
        </w:rPr>
        <w:t xml:space="preserve">pour </w:t>
      </w:r>
      <w:r w:rsidR="009651FB" w:rsidRPr="00C21ED5">
        <w:rPr>
          <w:rFonts w:eastAsia="Times New Roman" w:cs="Calibri"/>
          <w:color w:val="000000"/>
          <w:lang w:eastAsia="fr-FR"/>
        </w:rPr>
        <w:t xml:space="preserve"> 5 zones au regard </w:t>
      </w:r>
      <w:r w:rsidR="009651FB" w:rsidRPr="00C21ED5">
        <w:rPr>
          <w:rFonts w:eastAsia="Times New Roman" w:cs="Calibri"/>
          <w:b/>
          <w:color w:val="000000"/>
          <w:lang w:eastAsia="fr-FR"/>
        </w:rPr>
        <w:t>de l’affectation et de la vocation spécifiques</w:t>
      </w:r>
      <w:r w:rsidR="009651FB" w:rsidRPr="00C21ED5">
        <w:rPr>
          <w:rFonts w:eastAsia="Times New Roman" w:cs="Calibri"/>
          <w:color w:val="000000"/>
          <w:lang w:eastAsia="fr-FR"/>
        </w:rPr>
        <w:t xml:space="preserve"> de certains secteurs : UD, UE, UI, UL et N. </w:t>
      </w:r>
    </w:p>
    <w:p w:rsidR="009651FB" w:rsidRPr="001C3081" w:rsidRDefault="009651FB" w:rsidP="001C3081">
      <w:pPr>
        <w:widowControl w:val="0"/>
        <w:autoSpaceDE w:val="0"/>
        <w:autoSpaceDN w:val="0"/>
        <w:adjustRightInd w:val="0"/>
        <w:spacing w:after="0" w:line="240" w:lineRule="auto"/>
        <w:ind w:right="-567"/>
        <w:jc w:val="both"/>
        <w:rPr>
          <w:rFonts w:eastAsia="Times New Roman" w:cs="Calibri"/>
          <w:i/>
          <w:color w:val="000000"/>
          <w:lang w:eastAsia="fr-FR"/>
        </w:rPr>
      </w:pPr>
    </w:p>
    <w:p w:rsidR="009651FB" w:rsidRPr="00D06075" w:rsidRDefault="00992448" w:rsidP="001C3081">
      <w:pPr>
        <w:widowControl w:val="0"/>
        <w:autoSpaceDE w:val="0"/>
        <w:autoSpaceDN w:val="0"/>
        <w:adjustRightInd w:val="0"/>
        <w:spacing w:after="0" w:line="240" w:lineRule="auto"/>
        <w:ind w:right="-567"/>
        <w:jc w:val="both"/>
        <w:rPr>
          <w:rFonts w:eastAsia="Times New Roman" w:cs="Calibri"/>
          <w:b/>
          <w:color w:val="000000"/>
          <w:lang w:eastAsia="fr-FR"/>
        </w:rPr>
      </w:pPr>
      <w:r w:rsidRPr="001C3081">
        <w:rPr>
          <w:rFonts w:eastAsia="Times New Roman" w:cs="Calibri"/>
          <w:color w:val="000000"/>
          <w:lang w:eastAsia="fr-FR"/>
        </w:rPr>
        <w:t xml:space="preserve">Cependant , </w:t>
      </w:r>
      <w:r w:rsidRPr="00D06075">
        <w:rPr>
          <w:rFonts w:eastAsia="Times New Roman" w:cs="Calibri"/>
          <w:b/>
          <w:color w:val="000000"/>
          <w:lang w:eastAsia="fr-FR"/>
        </w:rPr>
        <w:t>o</w:t>
      </w:r>
      <w:r w:rsidR="0049237A" w:rsidRPr="00D06075">
        <w:rPr>
          <w:rFonts w:eastAsia="Times New Roman" w:cs="Calibri"/>
          <w:b/>
          <w:color w:val="000000"/>
          <w:lang w:eastAsia="fr-FR"/>
        </w:rPr>
        <w:t xml:space="preserve">n s’aperçoit </w:t>
      </w:r>
      <w:r w:rsidRPr="00D06075">
        <w:rPr>
          <w:rFonts w:eastAsia="Times New Roman" w:cs="Calibri"/>
          <w:b/>
          <w:color w:val="000000"/>
          <w:lang w:eastAsia="fr-FR"/>
        </w:rPr>
        <w:t xml:space="preserve">rapidement </w:t>
      </w:r>
      <w:r w:rsidR="0049237A" w:rsidRPr="00D06075">
        <w:rPr>
          <w:rFonts w:eastAsia="Times New Roman" w:cs="Calibri"/>
          <w:b/>
          <w:color w:val="000000"/>
          <w:lang w:eastAsia="fr-FR"/>
        </w:rPr>
        <w:t xml:space="preserve">en </w:t>
      </w:r>
      <w:r w:rsidRPr="00D06075">
        <w:rPr>
          <w:rFonts w:eastAsia="Times New Roman" w:cs="Calibri"/>
          <w:b/>
          <w:color w:val="000000"/>
          <w:lang w:eastAsia="fr-FR"/>
        </w:rPr>
        <w:t xml:space="preserve">analysant </w:t>
      </w:r>
      <w:r w:rsidR="0049237A" w:rsidRPr="00D06075">
        <w:rPr>
          <w:rFonts w:eastAsia="Times New Roman" w:cs="Calibri"/>
          <w:b/>
          <w:color w:val="000000"/>
          <w:lang w:eastAsia="fr-FR"/>
        </w:rPr>
        <w:t xml:space="preserve">attentivement la carte actuelle que cette logique </w:t>
      </w:r>
      <w:r w:rsidRPr="00D06075">
        <w:rPr>
          <w:rFonts w:eastAsia="Times New Roman" w:cs="Calibri"/>
          <w:b/>
          <w:color w:val="000000"/>
          <w:lang w:eastAsia="fr-FR"/>
        </w:rPr>
        <w:t xml:space="preserve">fait l’objet de nombreuses « exceptions » </w:t>
      </w:r>
      <w:r w:rsidR="0049237A" w:rsidRPr="00D06075">
        <w:rPr>
          <w:rFonts w:eastAsia="Times New Roman" w:cs="Calibri"/>
          <w:b/>
          <w:color w:val="000000"/>
          <w:lang w:eastAsia="fr-FR"/>
        </w:rPr>
        <w:t>qui aboutissent à</w:t>
      </w:r>
      <w:r w:rsidR="009651FB" w:rsidRPr="00D06075">
        <w:rPr>
          <w:rFonts w:eastAsia="Times New Roman" w:cs="Calibri"/>
          <w:b/>
          <w:color w:val="000000"/>
          <w:lang w:eastAsia="fr-FR"/>
        </w:rPr>
        <w:t xml:space="preserve"> un</w:t>
      </w:r>
      <w:r w:rsidR="0049237A" w:rsidRPr="00D06075">
        <w:rPr>
          <w:rFonts w:eastAsia="Times New Roman" w:cs="Calibri"/>
          <w:b/>
          <w:color w:val="000000"/>
          <w:lang w:eastAsia="fr-FR"/>
        </w:rPr>
        <w:t xml:space="preserve">e sorte de </w:t>
      </w:r>
      <w:r w:rsidR="009651FB" w:rsidRPr="00D06075">
        <w:rPr>
          <w:rFonts w:eastAsia="Times New Roman" w:cs="Calibri"/>
          <w:b/>
          <w:color w:val="000000"/>
          <w:lang w:eastAsia="fr-FR"/>
        </w:rPr>
        <w:t xml:space="preserve">patchwork </w:t>
      </w:r>
      <w:r w:rsidR="0049237A" w:rsidRPr="00D06075">
        <w:rPr>
          <w:rFonts w:eastAsia="Times New Roman" w:cs="Calibri"/>
          <w:b/>
          <w:color w:val="000000"/>
          <w:lang w:eastAsia="fr-FR"/>
        </w:rPr>
        <w:t xml:space="preserve">dans lequel on peine à trouver des </w:t>
      </w:r>
      <w:r w:rsidR="009651FB" w:rsidRPr="00D06075">
        <w:rPr>
          <w:rFonts w:eastAsia="Times New Roman" w:cs="Calibri"/>
          <w:b/>
          <w:color w:val="000000"/>
          <w:lang w:eastAsia="fr-FR"/>
        </w:rPr>
        <w:t xml:space="preserve">idées directrices et </w:t>
      </w:r>
      <w:r w:rsidRPr="00D06075">
        <w:rPr>
          <w:rFonts w:eastAsia="Times New Roman" w:cs="Calibri"/>
          <w:b/>
          <w:color w:val="000000"/>
          <w:lang w:eastAsia="fr-FR"/>
        </w:rPr>
        <w:t>son</w:t>
      </w:r>
      <w:r w:rsidR="0049237A" w:rsidRPr="00D06075">
        <w:rPr>
          <w:rFonts w:eastAsia="Times New Roman" w:cs="Calibri"/>
          <w:b/>
          <w:color w:val="000000"/>
          <w:lang w:eastAsia="fr-FR"/>
        </w:rPr>
        <w:t xml:space="preserve"> lien avec le P</w:t>
      </w:r>
      <w:r w:rsidR="009651FB" w:rsidRPr="00D06075">
        <w:rPr>
          <w:rFonts w:eastAsia="Times New Roman" w:cs="Calibri"/>
          <w:b/>
          <w:color w:val="000000"/>
          <w:lang w:eastAsia="fr-FR"/>
        </w:rPr>
        <w:t>ADD</w:t>
      </w:r>
      <w:r w:rsidR="0049237A" w:rsidRPr="00D06075">
        <w:rPr>
          <w:rFonts w:eastAsia="Times New Roman" w:cs="Calibri"/>
          <w:b/>
          <w:color w:val="000000"/>
          <w:lang w:eastAsia="fr-FR"/>
        </w:rPr>
        <w:t>.</w:t>
      </w:r>
    </w:p>
    <w:p w:rsidR="00EE27DA" w:rsidRPr="001C3081" w:rsidRDefault="00EE27DA" w:rsidP="001C3081">
      <w:pPr>
        <w:widowControl w:val="0"/>
        <w:autoSpaceDE w:val="0"/>
        <w:autoSpaceDN w:val="0"/>
        <w:adjustRightInd w:val="0"/>
        <w:spacing w:after="0" w:line="240" w:lineRule="auto"/>
        <w:ind w:right="-567"/>
        <w:jc w:val="both"/>
        <w:rPr>
          <w:rFonts w:eastAsia="Times New Roman" w:cs="Calibri"/>
          <w:color w:val="000000"/>
          <w:lang w:eastAsia="fr-FR"/>
        </w:rPr>
      </w:pPr>
    </w:p>
    <w:p w:rsidR="00EE27DA" w:rsidRPr="00D06075" w:rsidRDefault="00EE27DA" w:rsidP="001C3081">
      <w:pPr>
        <w:widowControl w:val="0"/>
        <w:autoSpaceDE w:val="0"/>
        <w:autoSpaceDN w:val="0"/>
        <w:adjustRightInd w:val="0"/>
        <w:spacing w:after="0" w:line="240" w:lineRule="auto"/>
        <w:ind w:right="-567"/>
        <w:jc w:val="both"/>
        <w:rPr>
          <w:rFonts w:eastAsia="Times New Roman" w:cs="Calibri"/>
          <w:b/>
          <w:color w:val="000000"/>
          <w:lang w:eastAsia="fr-FR"/>
        </w:rPr>
      </w:pPr>
      <w:r w:rsidRPr="00D06075">
        <w:rPr>
          <w:rFonts w:eastAsia="Times New Roman" w:cs="Calibri"/>
          <w:b/>
          <w:color w:val="000000"/>
          <w:lang w:eastAsia="fr-FR"/>
        </w:rPr>
        <w:t xml:space="preserve">La plupart du temps le zonage </w:t>
      </w:r>
      <w:r w:rsidR="001234FA" w:rsidRPr="00D06075">
        <w:rPr>
          <w:rFonts w:eastAsia="Times New Roman" w:cs="Calibri"/>
          <w:b/>
          <w:color w:val="000000"/>
          <w:lang w:eastAsia="fr-FR"/>
        </w:rPr>
        <w:t>pérennise</w:t>
      </w:r>
      <w:r w:rsidRPr="00D06075">
        <w:rPr>
          <w:rFonts w:eastAsia="Times New Roman" w:cs="Calibri"/>
          <w:b/>
          <w:color w:val="000000"/>
          <w:lang w:eastAsia="fr-FR"/>
        </w:rPr>
        <w:t xml:space="preserve"> des situations existantes</w:t>
      </w:r>
      <w:r w:rsidR="001234FA" w:rsidRPr="00D06075">
        <w:rPr>
          <w:rFonts w:eastAsia="Times New Roman" w:cs="Calibri"/>
          <w:b/>
          <w:color w:val="000000"/>
          <w:lang w:eastAsia="fr-FR"/>
        </w:rPr>
        <w:t xml:space="preserve">, </w:t>
      </w:r>
      <w:r w:rsidRPr="00D06075">
        <w:rPr>
          <w:rFonts w:eastAsia="Times New Roman" w:cs="Calibri"/>
          <w:b/>
          <w:color w:val="000000"/>
          <w:lang w:eastAsia="fr-FR"/>
        </w:rPr>
        <w:t xml:space="preserve">alors qu’il devrait dessiner la ville de demain et </w:t>
      </w:r>
      <w:r w:rsidRPr="00D06075">
        <w:rPr>
          <w:rFonts w:eastAsia="Times New Roman" w:cs="Calibri"/>
          <w:b/>
          <w:color w:val="000000"/>
          <w:u w:val="single"/>
          <w:lang w:eastAsia="fr-FR"/>
        </w:rPr>
        <w:t>permettre de corriger dans le futur les erreurs du passé</w:t>
      </w:r>
      <w:r w:rsidRPr="00D06075">
        <w:rPr>
          <w:rFonts w:eastAsia="Times New Roman" w:cs="Calibri"/>
          <w:b/>
          <w:color w:val="000000"/>
          <w:lang w:eastAsia="fr-FR"/>
        </w:rPr>
        <w:t xml:space="preserve"> en </w:t>
      </w:r>
      <w:r w:rsidR="00C21ED5" w:rsidRPr="00D06075">
        <w:rPr>
          <w:rFonts w:eastAsia="Times New Roman" w:cs="Calibri"/>
          <w:b/>
          <w:color w:val="000000"/>
          <w:lang w:eastAsia="fr-FR"/>
        </w:rPr>
        <w:t>termes d’affectation</w:t>
      </w:r>
      <w:r w:rsidRPr="00D06075">
        <w:rPr>
          <w:rFonts w:eastAsia="Times New Roman" w:cs="Calibri"/>
          <w:b/>
          <w:color w:val="000000"/>
          <w:lang w:eastAsia="fr-FR"/>
        </w:rPr>
        <w:t xml:space="preserve"> et de vocation</w:t>
      </w:r>
      <w:r w:rsidRPr="001C3081">
        <w:rPr>
          <w:rFonts w:eastAsia="Times New Roman" w:cs="Calibri"/>
          <w:color w:val="000000"/>
          <w:lang w:eastAsia="fr-FR"/>
        </w:rPr>
        <w:t xml:space="preserve"> </w:t>
      </w:r>
      <w:r w:rsidR="000752C0" w:rsidRPr="00D06075">
        <w:rPr>
          <w:rFonts w:eastAsia="Times New Roman" w:cs="Calibri"/>
          <w:b/>
          <w:color w:val="000000"/>
          <w:lang w:eastAsia="fr-FR"/>
        </w:rPr>
        <w:t>(nuisances en secteur pavillonnaire, par exemples) comme de formes urbaines (</w:t>
      </w:r>
      <w:r w:rsidR="00992448" w:rsidRPr="00D06075">
        <w:rPr>
          <w:rFonts w:eastAsia="Times New Roman" w:cs="Calibri"/>
          <w:b/>
          <w:color w:val="000000"/>
          <w:lang w:eastAsia="fr-FR"/>
        </w:rPr>
        <w:t xml:space="preserve">hauteurs et </w:t>
      </w:r>
      <w:r w:rsidR="000752C0" w:rsidRPr="00D06075">
        <w:rPr>
          <w:rFonts w:eastAsia="Times New Roman" w:cs="Calibri"/>
          <w:b/>
          <w:color w:val="000000"/>
          <w:lang w:eastAsia="fr-FR"/>
        </w:rPr>
        <w:t>gabarits  inadaptés</w:t>
      </w:r>
      <w:r w:rsidR="00992448" w:rsidRPr="00D06075">
        <w:rPr>
          <w:rFonts w:eastAsia="Times New Roman" w:cs="Calibri"/>
          <w:b/>
          <w:color w:val="000000"/>
          <w:lang w:eastAsia="fr-FR"/>
        </w:rPr>
        <w:t xml:space="preserve"> à leur environnement</w:t>
      </w:r>
      <w:r w:rsidR="000752C0" w:rsidRPr="00D06075">
        <w:rPr>
          <w:rFonts w:eastAsia="Times New Roman" w:cs="Calibri"/>
          <w:b/>
          <w:color w:val="000000"/>
          <w:lang w:eastAsia="fr-FR"/>
        </w:rPr>
        <w:t>, par exemple)</w:t>
      </w:r>
    </w:p>
    <w:p w:rsidR="0049237A" w:rsidRPr="00D06075" w:rsidRDefault="0049237A" w:rsidP="001C3081">
      <w:pPr>
        <w:pStyle w:val="Paragraphedeliste"/>
        <w:widowControl w:val="0"/>
        <w:autoSpaceDE w:val="0"/>
        <w:autoSpaceDN w:val="0"/>
        <w:adjustRightInd w:val="0"/>
        <w:spacing w:after="0" w:line="240" w:lineRule="auto"/>
        <w:ind w:left="0" w:right="-567"/>
        <w:jc w:val="both"/>
        <w:rPr>
          <w:rFonts w:eastAsia="Times New Roman" w:cs="Calibri"/>
          <w:b/>
          <w:i/>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lang w:eastAsia="fr-FR"/>
        </w:rPr>
      </w:pPr>
    </w:p>
    <w:p w:rsidR="00AB554E" w:rsidRPr="001C3081" w:rsidRDefault="00AB554E" w:rsidP="001C3081">
      <w:pPr>
        <w:widowControl w:val="0"/>
        <w:autoSpaceDE w:val="0"/>
        <w:autoSpaceDN w:val="0"/>
        <w:adjustRightInd w:val="0"/>
        <w:spacing w:after="0" w:line="240" w:lineRule="auto"/>
        <w:ind w:left="993" w:right="-567"/>
        <w:jc w:val="both"/>
        <w:rPr>
          <w:rFonts w:eastAsia="Times New Roman" w:cs="Calibri"/>
          <w:b/>
          <w:bCs/>
          <w:i/>
          <w:iCs/>
          <w:lang w:eastAsia="fr-FR"/>
        </w:rPr>
      </w:pPr>
    </w:p>
    <w:p w:rsidR="009651FB" w:rsidRPr="001C3081" w:rsidRDefault="009651FB" w:rsidP="001C3081">
      <w:pPr>
        <w:pStyle w:val="Paragraphedeliste"/>
        <w:widowControl w:val="0"/>
        <w:numPr>
          <w:ilvl w:val="0"/>
          <w:numId w:val="6"/>
        </w:numPr>
        <w:autoSpaceDE w:val="0"/>
        <w:autoSpaceDN w:val="0"/>
        <w:adjustRightInd w:val="0"/>
        <w:spacing w:after="0" w:line="240" w:lineRule="auto"/>
        <w:ind w:left="993" w:right="-567"/>
        <w:jc w:val="both"/>
        <w:rPr>
          <w:rFonts w:eastAsia="Times New Roman" w:cs="Calibri"/>
          <w:b/>
          <w:bCs/>
          <w:i/>
          <w:iCs/>
          <w:lang w:eastAsia="fr-FR"/>
        </w:rPr>
      </w:pPr>
      <w:r w:rsidRPr="001C3081">
        <w:rPr>
          <w:rFonts w:eastAsia="Times New Roman" w:cs="Calibri"/>
          <w:b/>
          <w:bCs/>
          <w:i/>
          <w:iCs/>
          <w:lang w:eastAsia="fr-FR"/>
        </w:rPr>
        <w:t xml:space="preserve">ZONE UA : CENTRALITES </w:t>
      </w:r>
      <w:r w:rsidR="00C74945" w:rsidRPr="001C3081">
        <w:rPr>
          <w:rFonts w:eastAsia="Times New Roman" w:cs="Calibri"/>
          <w:b/>
          <w:bCs/>
          <w:i/>
          <w:iCs/>
          <w:lang w:eastAsia="fr-FR"/>
        </w:rPr>
        <w:t>(formes urbaines)</w:t>
      </w:r>
    </w:p>
    <w:p w:rsidR="00992448" w:rsidRPr="001C3081" w:rsidRDefault="00992448"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both"/>
        <w:rPr>
          <w:rFonts w:eastAsia="Times New Roman" w:cs="Calibri"/>
          <w:bCs/>
          <w:i/>
          <w:color w:val="000000"/>
          <w:lang w:eastAsia="fr-FR"/>
        </w:rPr>
      </w:pPr>
      <w:r w:rsidRPr="001C3081">
        <w:rPr>
          <w:rFonts w:eastAsia="Times New Roman" w:cs="Calibri"/>
          <w:bCs/>
          <w:i/>
          <w:color w:val="000000"/>
          <w:lang w:eastAsia="fr-FR"/>
        </w:rPr>
        <w:t>Rappel :</w:t>
      </w: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both"/>
        <w:rPr>
          <w:rFonts w:eastAsia="Times New Roman" w:cs="Calibri"/>
          <w:bCs/>
          <w:i/>
          <w:color w:val="000000"/>
          <w:lang w:eastAsia="fr-FR"/>
        </w:rPr>
      </w:pPr>
      <w:r w:rsidRPr="001C3081">
        <w:rPr>
          <w:rFonts w:eastAsia="Times New Roman" w:cs="Calibri"/>
          <w:bCs/>
          <w:i/>
          <w:color w:val="000000"/>
          <w:lang w:eastAsia="fr-FR"/>
        </w:rPr>
        <w:t>La zone UA correspond au centre-ville de part et d'autre de l'avenue de la République. Elle est divisée en 3 secteurs UAa, UAb et UAc, afin de tenir compte des particularités d'un centre —ville non homogène en termes de gabarits et de hauteurs.</w:t>
      </w: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both"/>
        <w:rPr>
          <w:rFonts w:eastAsia="Times New Roman" w:cs="Calibri"/>
          <w:bCs/>
          <w:i/>
          <w:color w:val="000000"/>
          <w:lang w:eastAsia="fr-FR"/>
        </w:rPr>
      </w:pPr>
      <w:r w:rsidRPr="001C3081">
        <w:rPr>
          <w:rFonts w:eastAsia="Times New Roman" w:cs="Calibri"/>
          <w:bCs/>
          <w:i/>
          <w:color w:val="000000"/>
          <w:lang w:eastAsia="fr-FR"/>
        </w:rPr>
        <w:t>Cette zone intègre l'ancienne zone UB du POS, créé pour permettre l'aménagement de l'îlot des Bois et trouve logiquement sa place dans la continuité du secteur UAa du PLU.</w:t>
      </w: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both"/>
        <w:rPr>
          <w:rFonts w:eastAsia="Times New Roman" w:cs="Calibri"/>
          <w:bCs/>
          <w:i/>
          <w:color w:val="000000"/>
          <w:lang w:eastAsia="fr-FR"/>
        </w:rPr>
      </w:pPr>
      <w:r w:rsidRPr="001C3081">
        <w:rPr>
          <w:rFonts w:eastAsia="Times New Roman" w:cs="Calibri"/>
          <w:bCs/>
          <w:i/>
          <w:color w:val="000000"/>
          <w:lang w:eastAsia="fr-FR"/>
        </w:rPr>
        <w:t>Afin de briser la linéarité de l'avenue de la République, la zone UA du POS a été élargie en profondeur, dans le respect du tissu existant. Le nouveau secteur UAc consacre quant à lui, la fonction de centralité des abords immédiat de la gare.</w:t>
      </w:r>
    </w:p>
    <w:p w:rsidR="00AB554E" w:rsidRPr="001C3081" w:rsidRDefault="00651ABB"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both"/>
        <w:rPr>
          <w:rFonts w:eastAsia="Times New Roman" w:cs="Calibri"/>
          <w:i/>
          <w:color w:val="000000"/>
          <w:lang w:eastAsia="fr-FR"/>
        </w:rPr>
      </w:pPr>
      <w:r w:rsidRPr="001C3081">
        <w:rPr>
          <w:rFonts w:eastAsia="Times New Roman" w:cs="Calibri"/>
          <w:bCs/>
          <w:i/>
          <w:color w:val="000000"/>
          <w:lang w:eastAsia="fr-FR"/>
        </w:rPr>
        <w:t>-</w:t>
      </w:r>
      <w:r w:rsidR="00AB554E" w:rsidRPr="001C3081">
        <w:rPr>
          <w:rFonts w:eastAsia="Times New Roman" w:cs="Calibri"/>
          <w:bCs/>
          <w:i/>
          <w:color w:val="000000"/>
          <w:lang w:eastAsia="fr-FR"/>
        </w:rPr>
        <w:t>UAa</w:t>
      </w:r>
      <w:r w:rsidR="00AB554E" w:rsidRPr="001C3081">
        <w:rPr>
          <w:rFonts w:eastAsia="Times New Roman" w:cs="Calibri"/>
          <w:i/>
          <w:color w:val="000000"/>
          <w:lang w:eastAsia="fr-FR"/>
        </w:rPr>
        <w:t xml:space="preserve"> trame urbaine traditionnelle à l’alignement le long de l’avenue de la République, et des terrains souvent étroits et profonds ; </w:t>
      </w:r>
    </w:p>
    <w:p w:rsidR="00AB554E" w:rsidRPr="001C3081" w:rsidRDefault="00651ABB"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both"/>
        <w:rPr>
          <w:rFonts w:eastAsia="Times New Roman" w:cs="Calibri"/>
          <w:color w:val="000000"/>
          <w:lang w:eastAsia="fr-FR"/>
        </w:rPr>
      </w:pPr>
      <w:r w:rsidRPr="001C3081">
        <w:rPr>
          <w:rFonts w:eastAsia="Times New Roman" w:cs="Calibri"/>
          <w:b/>
          <w:bCs/>
          <w:color w:val="000000"/>
          <w:lang w:eastAsia="fr-FR"/>
        </w:rPr>
        <w:t>-</w:t>
      </w:r>
      <w:r w:rsidR="00AB554E" w:rsidRPr="001C3081">
        <w:rPr>
          <w:rFonts w:eastAsia="Times New Roman" w:cs="Calibri"/>
          <w:bCs/>
          <w:color w:val="000000"/>
          <w:lang w:eastAsia="fr-FR"/>
        </w:rPr>
        <w:t>UAb</w:t>
      </w:r>
      <w:r w:rsidR="00AB554E" w:rsidRPr="001C3081">
        <w:rPr>
          <w:rFonts w:eastAsia="Times New Roman" w:cs="Calibri"/>
          <w:color w:val="000000"/>
          <w:lang w:eastAsia="fr-FR"/>
        </w:rPr>
        <w:t xml:space="preserve">  deux tronçons de l’avenue de la République</w:t>
      </w:r>
      <w:r w:rsidR="00AD2D59" w:rsidRPr="001C3081">
        <w:rPr>
          <w:rFonts w:eastAsia="Times New Roman" w:cs="Calibri"/>
          <w:color w:val="000000"/>
          <w:lang w:eastAsia="fr-FR"/>
        </w:rPr>
        <w:t>- largeur de voirie plus importante</w:t>
      </w:r>
      <w:r w:rsidR="00AB554E" w:rsidRPr="001C3081">
        <w:rPr>
          <w:rFonts w:eastAsia="Times New Roman" w:cs="Calibri"/>
          <w:color w:val="000000"/>
          <w:lang w:eastAsia="fr-FR"/>
        </w:rPr>
        <w:t xml:space="preserve">, </w:t>
      </w:r>
      <w:r w:rsidR="00AB554E" w:rsidRPr="001C3081">
        <w:rPr>
          <w:rFonts w:eastAsia="Times New Roman" w:cs="Calibri"/>
          <w:color w:val="000000"/>
          <w:u w:val="single"/>
          <w:lang w:eastAsia="fr-FR"/>
        </w:rPr>
        <w:t>hauteurs de constructions plus élevées permises.</w:t>
      </w:r>
      <w:r w:rsidR="00AB554E" w:rsidRPr="001C3081">
        <w:rPr>
          <w:rFonts w:eastAsia="Times New Roman" w:cs="Calibri"/>
          <w:color w:val="000000"/>
          <w:lang w:eastAsia="fr-FR"/>
        </w:rPr>
        <w:t xml:space="preserve"> </w:t>
      </w:r>
      <w:r w:rsidR="00C21ED5" w:rsidRPr="001C3081">
        <w:rPr>
          <w:rFonts w:eastAsia="Times New Roman" w:cs="Calibri"/>
          <w:color w:val="000000"/>
          <w:lang w:eastAsia="fr-FR"/>
        </w:rPr>
        <w:t>Implantations</w:t>
      </w:r>
      <w:r w:rsidR="00AB554E" w:rsidRPr="001C3081">
        <w:rPr>
          <w:rFonts w:eastAsia="Times New Roman" w:cs="Calibri"/>
          <w:color w:val="000000"/>
          <w:lang w:eastAsia="fr-FR"/>
        </w:rPr>
        <w:t xml:space="preserve"> variées </w:t>
      </w:r>
      <w:r w:rsidR="00AD2D59" w:rsidRPr="001C3081">
        <w:rPr>
          <w:rFonts w:eastAsia="Times New Roman" w:cs="Calibri"/>
          <w:color w:val="000000"/>
          <w:lang w:eastAsia="fr-FR"/>
        </w:rPr>
        <w:t>-</w:t>
      </w:r>
      <w:r w:rsidR="00AB554E" w:rsidRPr="001C3081">
        <w:rPr>
          <w:rFonts w:eastAsia="Times New Roman" w:cs="Calibri"/>
          <w:color w:val="000000"/>
          <w:lang w:eastAsia="fr-FR"/>
        </w:rPr>
        <w:t xml:space="preserve"> présence du commerce importante. </w:t>
      </w:r>
    </w:p>
    <w:p w:rsidR="00951D2F" w:rsidRPr="001C3081" w:rsidRDefault="0009063B"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both"/>
        <w:rPr>
          <w:rFonts w:eastAsia="Times New Roman" w:cs="Calibri"/>
          <w:color w:val="000000"/>
          <w:lang w:eastAsia="fr-FR"/>
        </w:rPr>
      </w:pPr>
      <w:r w:rsidRPr="001C3081">
        <w:rPr>
          <w:rFonts w:eastAsia="Times New Roman" w:cs="Calibri"/>
          <w:color w:val="000000"/>
          <w:lang w:eastAsia="fr-FR"/>
        </w:rPr>
        <w:t xml:space="preserve"> Permettre au centre-ville de prendre de l’épaisseur et limiter la linéarité de l’avenue de la République, en introduisant des séquences et des espaces de respiration, en protégeant le patrimoine bâti remarquable et les ruelles. </w:t>
      </w:r>
    </w:p>
    <w:p w:rsidR="0009063B" w:rsidRPr="001C3081" w:rsidRDefault="0009063B"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both"/>
        <w:rPr>
          <w:rFonts w:eastAsia="Times New Roman" w:cs="Calibri"/>
          <w:color w:val="000000"/>
          <w:lang w:eastAsia="fr-FR"/>
        </w:rPr>
      </w:pPr>
      <w:r w:rsidRPr="001C3081">
        <w:rPr>
          <w:rFonts w:eastAsia="Times New Roman" w:cs="Calibri"/>
          <w:color w:val="000000"/>
          <w:lang w:eastAsia="fr-FR"/>
        </w:rPr>
        <w:t xml:space="preserve"> </w:t>
      </w:r>
      <w:r w:rsidR="00951D2F" w:rsidRPr="001C3081">
        <w:rPr>
          <w:rFonts w:eastAsia="Times New Roman" w:cs="Calibri"/>
          <w:bCs/>
          <w:color w:val="000000"/>
          <w:lang w:eastAsia="fr-FR"/>
        </w:rPr>
        <w:t>UAc</w:t>
      </w:r>
      <w:r w:rsidR="00951D2F" w:rsidRPr="001C3081">
        <w:rPr>
          <w:rFonts w:eastAsia="Times New Roman" w:cs="Calibri"/>
          <w:color w:val="000000"/>
          <w:lang w:eastAsia="fr-FR"/>
        </w:rPr>
        <w:t xml:space="preserve"> </w:t>
      </w:r>
      <w:r w:rsidR="00951D2F" w:rsidRPr="001C3081">
        <w:rPr>
          <w:rFonts w:eastAsia="Times New Roman" w:cs="Calibri"/>
          <w:i/>
          <w:color w:val="000000"/>
          <w:lang w:eastAsia="fr-FR"/>
        </w:rPr>
        <w:t xml:space="preserve">à proximité immédiate de la gare - les densités moins fortes avec </w:t>
      </w:r>
      <w:r w:rsidR="00951D2F" w:rsidRPr="001C3081">
        <w:rPr>
          <w:rFonts w:eastAsia="Times New Roman" w:cs="Calibri"/>
          <w:i/>
          <w:color w:val="000000"/>
          <w:u w:val="single"/>
          <w:lang w:eastAsia="fr-FR"/>
        </w:rPr>
        <w:t>une vocation de pôle de centralité à conforter</w:t>
      </w:r>
    </w:p>
    <w:p w:rsidR="002334D6" w:rsidRPr="001C3081" w:rsidRDefault="002334D6" w:rsidP="001C3081">
      <w:pPr>
        <w:widowControl w:val="0"/>
        <w:autoSpaceDE w:val="0"/>
        <w:autoSpaceDN w:val="0"/>
        <w:adjustRightInd w:val="0"/>
        <w:spacing w:after="0" w:line="240" w:lineRule="auto"/>
        <w:ind w:left="993" w:right="-567"/>
        <w:jc w:val="both"/>
        <w:rPr>
          <w:rFonts w:eastAsia="Times New Roman" w:cs="Calibri"/>
          <w:color w:val="000000"/>
          <w:lang w:eastAsia="fr-FR"/>
        </w:rPr>
      </w:pPr>
    </w:p>
    <w:p w:rsidR="00951D2F" w:rsidRPr="001C3081" w:rsidRDefault="00951D2F" w:rsidP="001C3081">
      <w:pPr>
        <w:widowControl w:val="0"/>
        <w:autoSpaceDE w:val="0"/>
        <w:autoSpaceDN w:val="0"/>
        <w:adjustRightInd w:val="0"/>
        <w:spacing w:after="0" w:line="240" w:lineRule="auto"/>
        <w:ind w:right="-567"/>
        <w:jc w:val="both"/>
        <w:rPr>
          <w:rFonts w:eastAsia="Times New Roman" w:cs="Calibri"/>
          <w:b/>
          <w:color w:val="000000"/>
          <w:lang w:eastAsia="fr-FR"/>
        </w:rPr>
      </w:pPr>
      <w:r w:rsidRPr="001C3081">
        <w:rPr>
          <w:rFonts w:eastAsia="Times New Roman" w:cs="Calibri"/>
          <w:b/>
          <w:color w:val="000000"/>
          <w:lang w:eastAsia="fr-FR"/>
        </w:rPr>
        <w:t>UAa et UAb</w:t>
      </w:r>
    </w:p>
    <w:p w:rsidR="00EB26C0" w:rsidRPr="00D06075" w:rsidRDefault="00EB26C0" w:rsidP="001C3081">
      <w:pPr>
        <w:widowControl w:val="0"/>
        <w:autoSpaceDE w:val="0"/>
        <w:autoSpaceDN w:val="0"/>
        <w:adjustRightInd w:val="0"/>
        <w:spacing w:after="0" w:line="240" w:lineRule="auto"/>
        <w:ind w:right="-567"/>
        <w:jc w:val="both"/>
        <w:rPr>
          <w:rFonts w:eastAsia="Times New Roman" w:cs="Calibri"/>
          <w:b/>
          <w:color w:val="000000"/>
          <w:lang w:eastAsia="fr-FR"/>
        </w:rPr>
      </w:pPr>
      <w:r w:rsidRPr="00D06075">
        <w:rPr>
          <w:rFonts w:eastAsia="Times New Roman" w:cs="Calibri"/>
          <w:b/>
          <w:color w:val="000000"/>
          <w:lang w:eastAsia="fr-FR"/>
        </w:rPr>
        <w:t xml:space="preserve">La distinction entre ces 2 zones </w:t>
      </w:r>
      <w:r w:rsidR="00951D2F" w:rsidRPr="00D06075">
        <w:rPr>
          <w:rFonts w:eastAsia="Times New Roman" w:cs="Calibri"/>
          <w:b/>
          <w:color w:val="000000"/>
          <w:lang w:eastAsia="fr-FR"/>
        </w:rPr>
        <w:t xml:space="preserve">UAa et UAb </w:t>
      </w:r>
      <w:r w:rsidRPr="00D06075">
        <w:rPr>
          <w:rFonts w:eastAsia="Times New Roman" w:cs="Calibri"/>
          <w:b/>
          <w:color w:val="000000"/>
          <w:lang w:eastAsia="fr-FR"/>
        </w:rPr>
        <w:t xml:space="preserve">ne nous parait pas devoir être conservée, d’une part parce que a réflexion sur le devenir de l'avenue de la République n'est pas aboutie et les règles à donner sur cet axe de la ville devraient être plus fines et plus précises pour prendre en compte la grande diversité des </w:t>
      </w:r>
      <w:r w:rsidRPr="00D06075">
        <w:rPr>
          <w:rFonts w:eastAsia="Times New Roman" w:cs="Calibri"/>
          <w:b/>
          <w:color w:val="000000"/>
          <w:lang w:eastAsia="fr-FR"/>
        </w:rPr>
        <w:lastRenderedPageBreak/>
        <w:t xml:space="preserve">architectures et des gabarits, de cette voie, qui est le Centre-Ville de Montgeron. </w:t>
      </w:r>
    </w:p>
    <w:p w:rsidR="00EB26C0" w:rsidRPr="00D06075" w:rsidRDefault="00EB26C0" w:rsidP="001C3081">
      <w:pPr>
        <w:widowControl w:val="0"/>
        <w:autoSpaceDE w:val="0"/>
        <w:autoSpaceDN w:val="0"/>
        <w:adjustRightInd w:val="0"/>
        <w:spacing w:after="0" w:line="240" w:lineRule="auto"/>
        <w:ind w:right="-567"/>
        <w:jc w:val="both"/>
        <w:rPr>
          <w:rFonts w:eastAsia="Times New Roman" w:cs="Calibri"/>
          <w:b/>
          <w:color w:val="000000"/>
          <w:lang w:eastAsia="fr-FR"/>
        </w:rPr>
      </w:pPr>
      <w:r w:rsidRPr="00D06075">
        <w:rPr>
          <w:rFonts w:eastAsia="Times New Roman" w:cs="Calibri"/>
          <w:b/>
          <w:color w:val="000000"/>
          <w:lang w:eastAsia="fr-FR"/>
        </w:rPr>
        <w:t>Le découpage entre UA et UB et UC est aussi à revoir.</w:t>
      </w:r>
    </w:p>
    <w:p w:rsidR="00EB26C0" w:rsidRPr="001C3081" w:rsidRDefault="00EB26C0" w:rsidP="001C3081">
      <w:pPr>
        <w:widowControl w:val="0"/>
        <w:autoSpaceDE w:val="0"/>
        <w:autoSpaceDN w:val="0"/>
        <w:adjustRightInd w:val="0"/>
        <w:spacing w:after="0" w:line="240" w:lineRule="auto"/>
        <w:ind w:right="-567"/>
        <w:jc w:val="both"/>
        <w:rPr>
          <w:rFonts w:eastAsia="Times New Roman" w:cs="Calibri"/>
          <w:color w:val="000000"/>
          <w:lang w:eastAsia="fr-FR"/>
        </w:rPr>
      </w:pPr>
      <w:r w:rsidRPr="001C3081">
        <w:rPr>
          <w:rFonts w:eastAsia="Times New Roman" w:cs="Calibri"/>
          <w:color w:val="000000"/>
          <w:lang w:eastAsia="fr-FR"/>
        </w:rPr>
        <w:t xml:space="preserve"> </w:t>
      </w:r>
    </w:p>
    <w:p w:rsidR="004536F6" w:rsidRPr="001C3081" w:rsidRDefault="004536F6" w:rsidP="001C3081">
      <w:pPr>
        <w:widowControl w:val="0"/>
        <w:autoSpaceDE w:val="0"/>
        <w:autoSpaceDN w:val="0"/>
        <w:adjustRightInd w:val="0"/>
        <w:spacing w:after="0" w:line="240" w:lineRule="auto"/>
        <w:ind w:right="-567"/>
        <w:jc w:val="both"/>
        <w:rPr>
          <w:rFonts w:eastAsia="Times New Roman" w:cs="Calibri"/>
          <w:color w:val="000000"/>
          <w:lang w:eastAsia="fr-FR"/>
        </w:rPr>
      </w:pPr>
      <w:r w:rsidRPr="001C3081">
        <w:rPr>
          <w:rFonts w:eastAsia="Times New Roman" w:cs="Calibri"/>
          <w:color w:val="000000"/>
          <w:lang w:eastAsia="fr-FR"/>
        </w:rPr>
        <w:t>Nous préconisons de :</w:t>
      </w:r>
    </w:p>
    <w:p w:rsidR="004536F6" w:rsidRPr="001C3081" w:rsidRDefault="002334D6" w:rsidP="001C3081">
      <w:pPr>
        <w:pStyle w:val="Paragraphedeliste"/>
        <w:widowControl w:val="0"/>
        <w:numPr>
          <w:ilvl w:val="0"/>
          <w:numId w:val="11"/>
        </w:numPr>
        <w:autoSpaceDE w:val="0"/>
        <w:autoSpaceDN w:val="0"/>
        <w:adjustRightInd w:val="0"/>
        <w:spacing w:after="0" w:line="240" w:lineRule="auto"/>
        <w:ind w:left="360" w:right="-567"/>
        <w:jc w:val="both"/>
        <w:rPr>
          <w:rFonts w:eastAsia="Times New Roman" w:cs="Calibri"/>
          <w:color w:val="000000"/>
          <w:lang w:eastAsia="fr-FR"/>
        </w:rPr>
      </w:pPr>
      <w:r w:rsidRPr="001C3081">
        <w:rPr>
          <w:rFonts w:eastAsia="Times New Roman" w:cs="Calibri"/>
          <w:color w:val="000000"/>
          <w:lang w:eastAsia="fr-FR"/>
        </w:rPr>
        <w:t xml:space="preserve">lister ce que l’on souhaite conserver et valoriser tout le long de l'avenue de la République, notamment </w:t>
      </w:r>
      <w:r w:rsidR="001234FA" w:rsidRPr="001C3081">
        <w:rPr>
          <w:rFonts w:eastAsia="Times New Roman" w:cs="Calibri"/>
          <w:color w:val="000000"/>
          <w:lang w:eastAsia="fr-FR"/>
        </w:rPr>
        <w:t>certaines faç</w:t>
      </w:r>
      <w:r w:rsidR="004536F6" w:rsidRPr="001C3081">
        <w:rPr>
          <w:rFonts w:eastAsia="Times New Roman" w:cs="Calibri"/>
          <w:color w:val="000000"/>
          <w:lang w:eastAsia="fr-FR"/>
        </w:rPr>
        <w:t xml:space="preserve">ades </w:t>
      </w:r>
      <w:r w:rsidR="001234FA" w:rsidRPr="001C3081">
        <w:rPr>
          <w:rFonts w:eastAsia="Times New Roman" w:cs="Calibri"/>
          <w:color w:val="000000"/>
          <w:lang w:eastAsia="fr-FR"/>
        </w:rPr>
        <w:t xml:space="preserve">anciennes </w:t>
      </w:r>
      <w:r w:rsidR="004536F6" w:rsidRPr="001C3081">
        <w:rPr>
          <w:rFonts w:eastAsia="Times New Roman" w:cs="Calibri"/>
          <w:color w:val="000000"/>
          <w:lang w:eastAsia="fr-FR"/>
        </w:rPr>
        <w:t xml:space="preserve">de petits immeubles qui ont </w:t>
      </w:r>
      <w:r w:rsidR="001234FA" w:rsidRPr="001C3081">
        <w:rPr>
          <w:rFonts w:eastAsia="Times New Roman" w:cs="Calibri"/>
          <w:color w:val="000000"/>
          <w:lang w:eastAsia="fr-FR"/>
        </w:rPr>
        <w:t>échappé</w:t>
      </w:r>
      <w:r w:rsidR="004536F6" w:rsidRPr="001C3081">
        <w:rPr>
          <w:rFonts w:eastAsia="Times New Roman" w:cs="Calibri"/>
          <w:color w:val="000000"/>
          <w:lang w:eastAsia="fr-FR"/>
        </w:rPr>
        <w:t xml:space="preserve"> aux opérations immobilières récentes, et constructions atypiques de bonne qualité qui viennent rompre  l’uniformité.</w:t>
      </w:r>
    </w:p>
    <w:p w:rsidR="004536F6" w:rsidRPr="001C3081" w:rsidRDefault="004536F6" w:rsidP="001C3081">
      <w:pPr>
        <w:pStyle w:val="Paragraphedeliste"/>
        <w:widowControl w:val="0"/>
        <w:numPr>
          <w:ilvl w:val="0"/>
          <w:numId w:val="11"/>
        </w:numPr>
        <w:autoSpaceDE w:val="0"/>
        <w:autoSpaceDN w:val="0"/>
        <w:adjustRightInd w:val="0"/>
        <w:spacing w:after="0" w:line="240" w:lineRule="auto"/>
        <w:ind w:left="360" w:right="-567"/>
        <w:jc w:val="both"/>
        <w:rPr>
          <w:rFonts w:eastAsia="Times New Roman" w:cs="Calibri"/>
          <w:color w:val="000000"/>
          <w:lang w:eastAsia="fr-FR"/>
        </w:rPr>
      </w:pPr>
      <w:r w:rsidRPr="001C3081">
        <w:rPr>
          <w:rFonts w:eastAsia="Times New Roman" w:cs="Calibri"/>
          <w:color w:val="000000"/>
          <w:lang w:eastAsia="fr-FR"/>
        </w:rPr>
        <w:t>id</w:t>
      </w:r>
      <w:r w:rsidR="002334D6" w:rsidRPr="001C3081">
        <w:rPr>
          <w:rFonts w:eastAsia="Times New Roman" w:cs="Calibri"/>
          <w:color w:val="000000"/>
          <w:lang w:eastAsia="fr-FR"/>
        </w:rPr>
        <w:t xml:space="preserve">entifier les espaces conviviaux qui permettraient de rompre l’aspect rectiligne de l’avenue </w:t>
      </w:r>
      <w:r w:rsidRPr="001C3081">
        <w:rPr>
          <w:rFonts w:eastAsia="Times New Roman" w:cs="Calibri"/>
          <w:color w:val="000000"/>
          <w:lang w:eastAsia="fr-FR"/>
        </w:rPr>
        <w:t>(emplacements réservés)</w:t>
      </w:r>
    </w:p>
    <w:p w:rsidR="004536F6" w:rsidRPr="001C3081" w:rsidRDefault="004536F6" w:rsidP="001C3081">
      <w:pPr>
        <w:pStyle w:val="Paragraphedeliste"/>
        <w:widowControl w:val="0"/>
        <w:numPr>
          <w:ilvl w:val="0"/>
          <w:numId w:val="11"/>
        </w:numPr>
        <w:autoSpaceDE w:val="0"/>
        <w:autoSpaceDN w:val="0"/>
        <w:adjustRightInd w:val="0"/>
        <w:spacing w:after="0" w:line="240" w:lineRule="auto"/>
        <w:ind w:left="360" w:right="-567"/>
        <w:jc w:val="both"/>
        <w:rPr>
          <w:rFonts w:eastAsia="Times New Roman" w:cs="Calibri"/>
          <w:color w:val="000000"/>
          <w:lang w:eastAsia="fr-FR"/>
        </w:rPr>
      </w:pPr>
      <w:r w:rsidRPr="001C3081">
        <w:rPr>
          <w:rFonts w:eastAsia="Times New Roman" w:cs="Calibri"/>
          <w:color w:val="000000"/>
          <w:lang w:eastAsia="fr-FR"/>
        </w:rPr>
        <w:t xml:space="preserve">les </w:t>
      </w:r>
      <w:r w:rsidR="00C21ED5" w:rsidRPr="001C3081">
        <w:rPr>
          <w:rFonts w:eastAsia="Times New Roman" w:cs="Calibri"/>
          <w:color w:val="000000"/>
          <w:lang w:eastAsia="fr-FR"/>
        </w:rPr>
        <w:t>règles</w:t>
      </w:r>
      <w:r w:rsidRPr="001C3081">
        <w:rPr>
          <w:rFonts w:eastAsia="Times New Roman" w:cs="Calibri"/>
          <w:color w:val="000000"/>
          <w:lang w:eastAsia="fr-FR"/>
        </w:rPr>
        <w:t xml:space="preserve"> de hauteurs, retraits, etc…  ne peuvent qu’être le résultat de ce travail très fin.</w:t>
      </w:r>
    </w:p>
    <w:p w:rsidR="00C21ED5" w:rsidRDefault="00C21ED5" w:rsidP="001C3081">
      <w:pPr>
        <w:widowControl w:val="0"/>
        <w:autoSpaceDE w:val="0"/>
        <w:autoSpaceDN w:val="0"/>
        <w:adjustRightInd w:val="0"/>
        <w:spacing w:after="0" w:line="240" w:lineRule="auto"/>
        <w:ind w:right="-567"/>
        <w:jc w:val="both"/>
        <w:rPr>
          <w:rFonts w:eastAsia="Times New Roman" w:cs="Calibri"/>
          <w:bCs/>
          <w:color w:val="000000"/>
          <w:lang w:eastAsia="fr-FR"/>
        </w:rPr>
      </w:pPr>
    </w:p>
    <w:p w:rsidR="00EB26C0" w:rsidRPr="001C3081" w:rsidRDefault="00992448" w:rsidP="001C3081">
      <w:pPr>
        <w:widowControl w:val="0"/>
        <w:autoSpaceDE w:val="0"/>
        <w:autoSpaceDN w:val="0"/>
        <w:adjustRightInd w:val="0"/>
        <w:spacing w:after="0" w:line="240" w:lineRule="auto"/>
        <w:ind w:right="-567"/>
        <w:jc w:val="both"/>
        <w:rPr>
          <w:rFonts w:eastAsia="Times New Roman" w:cs="Calibri"/>
          <w:bCs/>
          <w:color w:val="000000"/>
          <w:lang w:eastAsia="fr-FR"/>
        </w:rPr>
      </w:pPr>
      <w:r w:rsidRPr="001C3081">
        <w:rPr>
          <w:rFonts w:eastAsia="Times New Roman" w:cs="Calibri"/>
          <w:bCs/>
          <w:color w:val="000000"/>
          <w:lang w:eastAsia="fr-FR"/>
        </w:rPr>
        <w:t>A titre d’exemple, q</w:t>
      </w:r>
      <w:r w:rsidR="0017773C" w:rsidRPr="001C3081">
        <w:rPr>
          <w:rFonts w:eastAsia="Times New Roman" w:cs="Calibri"/>
          <w:bCs/>
          <w:color w:val="000000"/>
          <w:lang w:eastAsia="fr-FR"/>
        </w:rPr>
        <w:t>uelques a</w:t>
      </w:r>
      <w:r w:rsidR="00EB26C0" w:rsidRPr="001C3081">
        <w:rPr>
          <w:rFonts w:eastAsia="Times New Roman" w:cs="Calibri"/>
          <w:bCs/>
          <w:color w:val="000000"/>
          <w:lang w:eastAsia="fr-FR"/>
        </w:rPr>
        <w:t xml:space="preserve">nomalies parmi beaucoup </w:t>
      </w:r>
      <w:r w:rsidRPr="001C3081">
        <w:rPr>
          <w:rFonts w:eastAsia="Times New Roman" w:cs="Calibri"/>
          <w:bCs/>
          <w:color w:val="000000"/>
          <w:lang w:eastAsia="fr-FR"/>
        </w:rPr>
        <w:t>d’autres</w:t>
      </w:r>
      <w:r w:rsidR="00EB26C0" w:rsidRPr="001C3081">
        <w:rPr>
          <w:rFonts w:eastAsia="Times New Roman" w:cs="Calibri"/>
          <w:bCs/>
          <w:color w:val="000000"/>
          <w:lang w:eastAsia="fr-FR"/>
        </w:rPr>
        <w:t xml:space="preserve"> : </w:t>
      </w:r>
    </w:p>
    <w:p w:rsidR="002334D6" w:rsidRPr="001C3081" w:rsidRDefault="00EB26C0" w:rsidP="001C3081">
      <w:pPr>
        <w:pStyle w:val="Paragraphedeliste"/>
        <w:widowControl w:val="0"/>
        <w:numPr>
          <w:ilvl w:val="0"/>
          <w:numId w:val="12"/>
        </w:numPr>
        <w:autoSpaceDE w:val="0"/>
        <w:autoSpaceDN w:val="0"/>
        <w:adjustRightInd w:val="0"/>
        <w:spacing w:after="0" w:line="240" w:lineRule="auto"/>
        <w:ind w:left="1353" w:right="-567"/>
        <w:jc w:val="both"/>
        <w:rPr>
          <w:rFonts w:eastAsia="Times New Roman" w:cs="Calibri"/>
          <w:bCs/>
          <w:color w:val="000000"/>
          <w:lang w:eastAsia="fr-FR"/>
        </w:rPr>
      </w:pPr>
      <w:r w:rsidRPr="001C3081">
        <w:rPr>
          <w:rFonts w:eastAsia="Times New Roman" w:cs="Calibri"/>
          <w:bCs/>
          <w:color w:val="000000"/>
          <w:lang w:eastAsia="fr-FR"/>
        </w:rPr>
        <w:t>l</w:t>
      </w:r>
      <w:r w:rsidR="002334D6" w:rsidRPr="001C3081">
        <w:rPr>
          <w:rFonts w:eastAsia="Times New Roman" w:cs="Calibri"/>
          <w:bCs/>
          <w:color w:val="000000"/>
          <w:lang w:eastAsia="fr-FR"/>
        </w:rPr>
        <w:t xml:space="preserve">es HLM du marché </w:t>
      </w:r>
      <w:r w:rsidR="0017773C" w:rsidRPr="001C3081">
        <w:rPr>
          <w:rFonts w:eastAsia="Times New Roman" w:cs="Calibri"/>
          <w:bCs/>
          <w:color w:val="000000"/>
          <w:lang w:eastAsia="fr-FR"/>
        </w:rPr>
        <w:t>ne correspondent pas à la définition UAa</w:t>
      </w:r>
      <w:r w:rsidRPr="001C3081">
        <w:rPr>
          <w:rFonts w:eastAsia="Times New Roman" w:cs="Calibri"/>
          <w:bCs/>
          <w:color w:val="000000"/>
          <w:lang w:eastAsia="fr-FR"/>
        </w:rPr>
        <w:t xml:space="preserve"> </w:t>
      </w:r>
    </w:p>
    <w:p w:rsidR="0017773C" w:rsidRPr="001C3081" w:rsidRDefault="00C21ED5" w:rsidP="001C3081">
      <w:pPr>
        <w:pStyle w:val="Paragraphedeliste"/>
        <w:widowControl w:val="0"/>
        <w:numPr>
          <w:ilvl w:val="0"/>
          <w:numId w:val="12"/>
        </w:numPr>
        <w:autoSpaceDE w:val="0"/>
        <w:autoSpaceDN w:val="0"/>
        <w:adjustRightInd w:val="0"/>
        <w:spacing w:after="0" w:line="240" w:lineRule="auto"/>
        <w:ind w:left="1353" w:right="-567"/>
        <w:jc w:val="both"/>
        <w:rPr>
          <w:rFonts w:eastAsia="Times New Roman" w:cs="Calibri"/>
          <w:bCs/>
          <w:color w:val="000000"/>
          <w:lang w:eastAsia="fr-FR"/>
        </w:rPr>
      </w:pPr>
      <w:r w:rsidRPr="001C3081">
        <w:rPr>
          <w:rFonts w:eastAsia="Times New Roman" w:cs="Calibri"/>
          <w:bCs/>
          <w:color w:val="000000"/>
          <w:lang w:eastAsia="fr-FR"/>
        </w:rPr>
        <w:t>à</w:t>
      </w:r>
      <w:r w:rsidR="0017773C" w:rsidRPr="001C3081">
        <w:rPr>
          <w:rFonts w:eastAsia="Times New Roman" w:cs="Calibri"/>
          <w:bCs/>
          <w:color w:val="000000"/>
          <w:lang w:eastAsia="fr-FR"/>
        </w:rPr>
        <w:t xml:space="preserve"> la hauteur de la mairie, côté nord les immeubles à la hauteur le long  de la rue du général Leclerc sont en UAb, ceux côté sud en UC.</w:t>
      </w:r>
    </w:p>
    <w:p w:rsidR="0017773C" w:rsidRPr="001C3081" w:rsidRDefault="0017773C" w:rsidP="001C3081">
      <w:pPr>
        <w:pStyle w:val="Paragraphedeliste"/>
        <w:widowControl w:val="0"/>
        <w:numPr>
          <w:ilvl w:val="0"/>
          <w:numId w:val="12"/>
        </w:numPr>
        <w:autoSpaceDE w:val="0"/>
        <w:autoSpaceDN w:val="0"/>
        <w:adjustRightInd w:val="0"/>
        <w:spacing w:after="0" w:line="240" w:lineRule="auto"/>
        <w:ind w:left="1353" w:right="-567"/>
        <w:jc w:val="both"/>
        <w:rPr>
          <w:rFonts w:eastAsia="Times New Roman" w:cs="Calibri"/>
          <w:b/>
          <w:bCs/>
          <w:color w:val="000000"/>
          <w:lang w:eastAsia="fr-FR"/>
        </w:rPr>
      </w:pPr>
      <w:r w:rsidRPr="001C3081">
        <w:rPr>
          <w:rFonts w:eastAsia="Times New Roman" w:cs="Calibri"/>
          <w:b/>
          <w:bCs/>
          <w:color w:val="000000"/>
          <w:lang w:eastAsia="fr-FR"/>
        </w:rPr>
        <w:t>…..</w:t>
      </w:r>
    </w:p>
    <w:p w:rsidR="002334D6" w:rsidRPr="001C3081" w:rsidRDefault="002334D6" w:rsidP="001C3081">
      <w:pPr>
        <w:widowControl w:val="0"/>
        <w:autoSpaceDE w:val="0"/>
        <w:autoSpaceDN w:val="0"/>
        <w:adjustRightInd w:val="0"/>
        <w:spacing w:after="0" w:line="240" w:lineRule="auto"/>
        <w:ind w:left="993" w:right="-567"/>
        <w:jc w:val="both"/>
        <w:rPr>
          <w:rFonts w:eastAsia="Times New Roman" w:cs="Calibri"/>
          <w:b/>
          <w:bCs/>
          <w:i/>
          <w:color w:val="000000"/>
          <w:lang w:eastAsia="fr-FR"/>
        </w:rPr>
      </w:pPr>
    </w:p>
    <w:p w:rsidR="00951D2F" w:rsidRPr="001C3081" w:rsidRDefault="00951D2F" w:rsidP="001C3081">
      <w:pPr>
        <w:widowControl w:val="0"/>
        <w:autoSpaceDE w:val="0"/>
        <w:autoSpaceDN w:val="0"/>
        <w:adjustRightInd w:val="0"/>
        <w:spacing w:after="0" w:line="240" w:lineRule="auto"/>
        <w:ind w:right="-567"/>
        <w:jc w:val="both"/>
        <w:rPr>
          <w:rFonts w:eastAsia="Times New Roman" w:cs="Calibri"/>
          <w:b/>
          <w:color w:val="000000"/>
          <w:lang w:eastAsia="fr-FR"/>
        </w:rPr>
      </w:pPr>
      <w:r w:rsidRPr="001C3081">
        <w:rPr>
          <w:rFonts w:eastAsia="Times New Roman" w:cs="Calibri"/>
          <w:b/>
          <w:color w:val="000000"/>
          <w:lang w:eastAsia="fr-FR"/>
        </w:rPr>
        <w:t>Zone UAc</w:t>
      </w:r>
    </w:p>
    <w:p w:rsidR="001234FA" w:rsidRPr="00FF20BB" w:rsidRDefault="001234FA" w:rsidP="001C3081">
      <w:pPr>
        <w:widowControl w:val="0"/>
        <w:autoSpaceDE w:val="0"/>
        <w:autoSpaceDN w:val="0"/>
        <w:adjustRightInd w:val="0"/>
        <w:spacing w:after="0" w:line="240" w:lineRule="auto"/>
        <w:ind w:right="-567"/>
        <w:jc w:val="both"/>
        <w:rPr>
          <w:rFonts w:eastAsia="Times New Roman" w:cs="Calibri"/>
          <w:b/>
          <w:color w:val="000000"/>
          <w:lang w:eastAsia="fr-FR"/>
        </w:rPr>
      </w:pPr>
      <w:r w:rsidRPr="00FF20BB">
        <w:rPr>
          <w:rFonts w:eastAsia="Times New Roman" w:cs="Calibri"/>
          <w:b/>
          <w:color w:val="000000"/>
          <w:lang w:eastAsia="fr-FR"/>
        </w:rPr>
        <w:t>Le retour à un périmètre UC</w:t>
      </w:r>
      <w:r w:rsidR="0017629C" w:rsidRPr="00FF20BB">
        <w:rPr>
          <w:rFonts w:eastAsia="Times New Roman" w:cs="Calibri"/>
          <w:b/>
          <w:color w:val="000000"/>
          <w:lang w:eastAsia="fr-FR"/>
        </w:rPr>
        <w:t>a</w:t>
      </w:r>
      <w:r w:rsidRPr="00FF20BB">
        <w:rPr>
          <w:rFonts w:eastAsia="Times New Roman" w:cs="Calibri"/>
          <w:b/>
          <w:color w:val="000000"/>
          <w:lang w:eastAsia="fr-FR"/>
        </w:rPr>
        <w:t xml:space="preserve"> sur les HLM gare et UF est  déjà  acté.</w:t>
      </w:r>
    </w:p>
    <w:p w:rsidR="00C01E6C" w:rsidRPr="001C3081" w:rsidRDefault="001234FA" w:rsidP="001C3081">
      <w:pPr>
        <w:widowControl w:val="0"/>
        <w:autoSpaceDE w:val="0"/>
        <w:autoSpaceDN w:val="0"/>
        <w:adjustRightInd w:val="0"/>
        <w:spacing w:after="0" w:line="240" w:lineRule="auto"/>
        <w:ind w:right="-567"/>
        <w:jc w:val="both"/>
        <w:rPr>
          <w:rFonts w:eastAsia="Times New Roman" w:cs="Calibri"/>
          <w:color w:val="000000"/>
          <w:lang w:eastAsia="fr-FR"/>
        </w:rPr>
      </w:pPr>
      <w:r w:rsidRPr="001C3081">
        <w:rPr>
          <w:rFonts w:eastAsia="Times New Roman" w:cs="Calibri"/>
          <w:color w:val="000000"/>
          <w:lang w:eastAsia="fr-FR"/>
        </w:rPr>
        <w:t>Pour mémoire, l</w:t>
      </w:r>
      <w:r w:rsidR="00911AD1" w:rsidRPr="001C3081">
        <w:rPr>
          <w:rFonts w:eastAsia="Times New Roman" w:cs="Calibri"/>
          <w:color w:val="000000"/>
          <w:lang w:eastAsia="fr-FR"/>
        </w:rPr>
        <w:t>e secteu</w:t>
      </w:r>
      <w:r w:rsidRPr="001C3081">
        <w:rPr>
          <w:rFonts w:eastAsia="Times New Roman" w:cs="Calibri"/>
          <w:color w:val="000000"/>
          <w:lang w:eastAsia="fr-FR"/>
        </w:rPr>
        <w:t>r</w:t>
      </w:r>
      <w:r w:rsidR="00911AD1" w:rsidRPr="001C3081">
        <w:rPr>
          <w:rFonts w:eastAsia="Times New Roman" w:cs="Calibri"/>
          <w:color w:val="000000"/>
          <w:lang w:eastAsia="fr-FR"/>
        </w:rPr>
        <w:t xml:space="preserve"> UAC est totalement artificiel, car </w:t>
      </w:r>
      <w:r w:rsidR="0017773C" w:rsidRPr="001C3081">
        <w:rPr>
          <w:rFonts w:eastAsia="Times New Roman" w:cs="Calibri"/>
          <w:color w:val="000000"/>
          <w:lang w:eastAsia="fr-FR"/>
        </w:rPr>
        <w:t xml:space="preserve">Il n’y a pas </w:t>
      </w:r>
      <w:r w:rsidR="0017773C" w:rsidRPr="001C3081">
        <w:rPr>
          <w:rFonts w:eastAsia="Times New Roman" w:cs="Calibri"/>
          <w:color w:val="000000"/>
          <w:u w:val="single"/>
          <w:lang w:eastAsia="fr-FR"/>
        </w:rPr>
        <w:t>une</w:t>
      </w:r>
      <w:r w:rsidR="0017773C" w:rsidRPr="001C3081">
        <w:rPr>
          <w:rFonts w:eastAsia="Times New Roman" w:cs="Calibri"/>
          <w:color w:val="000000"/>
          <w:lang w:eastAsia="fr-FR"/>
        </w:rPr>
        <w:t xml:space="preserve"> forme urbaine existante dans le secteur </w:t>
      </w:r>
      <w:r w:rsidR="00C21ED5" w:rsidRPr="001C3081">
        <w:rPr>
          <w:rFonts w:eastAsia="Times New Roman" w:cs="Calibri"/>
          <w:color w:val="000000"/>
          <w:lang w:eastAsia="fr-FR"/>
        </w:rPr>
        <w:t>UAc,</w:t>
      </w:r>
      <w:r w:rsidR="00911AD1" w:rsidRPr="001C3081">
        <w:rPr>
          <w:rFonts w:eastAsia="Times New Roman" w:cs="Calibri"/>
          <w:color w:val="000000"/>
          <w:lang w:eastAsia="fr-FR"/>
        </w:rPr>
        <w:t xml:space="preserve"> mais une forme urbaine </w:t>
      </w:r>
      <w:r w:rsidR="00C01E6C" w:rsidRPr="001C3081">
        <w:rPr>
          <w:rFonts w:eastAsia="Times New Roman" w:cs="Calibri"/>
          <w:color w:val="000000"/>
          <w:lang w:eastAsia="fr-FR"/>
        </w:rPr>
        <w:t xml:space="preserve"> majoritairement pavillonnaire</w:t>
      </w:r>
      <w:r w:rsidR="00911AD1" w:rsidRPr="001C3081">
        <w:rPr>
          <w:rFonts w:eastAsia="Times New Roman" w:cs="Calibri"/>
          <w:color w:val="000000"/>
          <w:lang w:eastAsia="fr-FR"/>
        </w:rPr>
        <w:t>, dans laquelle comme beaucoup d’autres quartiers de Montgeron ont été implantés un ensemble d’immeubles</w:t>
      </w:r>
      <w:r w:rsidR="00C21ED5" w:rsidRPr="001C3081">
        <w:rPr>
          <w:rFonts w:eastAsia="Times New Roman" w:cs="Calibri"/>
          <w:color w:val="000000"/>
          <w:lang w:eastAsia="fr-FR"/>
        </w:rPr>
        <w:t>.</w:t>
      </w:r>
      <w:r w:rsidR="00C01E6C" w:rsidRPr="001C3081">
        <w:rPr>
          <w:rFonts w:eastAsia="Times New Roman" w:cs="Calibri"/>
          <w:color w:val="000000"/>
          <w:lang w:eastAsia="fr-FR"/>
        </w:rPr>
        <w:t xml:space="preserve"> </w:t>
      </w:r>
    </w:p>
    <w:p w:rsidR="00911AD1" w:rsidRPr="001C3081" w:rsidRDefault="00911AD1" w:rsidP="001C3081">
      <w:pPr>
        <w:widowControl w:val="0"/>
        <w:autoSpaceDE w:val="0"/>
        <w:autoSpaceDN w:val="0"/>
        <w:adjustRightInd w:val="0"/>
        <w:spacing w:after="0" w:line="240" w:lineRule="auto"/>
        <w:ind w:right="-567"/>
        <w:jc w:val="both"/>
        <w:rPr>
          <w:rFonts w:eastAsia="Times New Roman" w:cs="Calibri"/>
          <w:color w:val="000000"/>
          <w:lang w:eastAsia="fr-FR"/>
        </w:rPr>
      </w:pPr>
    </w:p>
    <w:p w:rsidR="001234FA" w:rsidRPr="001C3081" w:rsidRDefault="001234FA" w:rsidP="00C21ED5">
      <w:pPr>
        <w:widowControl w:val="0"/>
        <w:autoSpaceDE w:val="0"/>
        <w:autoSpaceDN w:val="0"/>
        <w:adjustRightInd w:val="0"/>
        <w:spacing w:after="0" w:line="240" w:lineRule="auto"/>
        <w:ind w:right="-567"/>
        <w:jc w:val="both"/>
        <w:rPr>
          <w:rFonts w:eastAsia="Times New Roman" w:cs="Calibri"/>
          <w:color w:val="000000"/>
          <w:lang w:eastAsia="fr-FR"/>
        </w:rPr>
      </w:pPr>
    </w:p>
    <w:p w:rsidR="00C21ED5" w:rsidRDefault="001234FA" w:rsidP="00C21ED5">
      <w:pPr>
        <w:widowControl w:val="0"/>
        <w:autoSpaceDE w:val="0"/>
        <w:autoSpaceDN w:val="0"/>
        <w:adjustRightInd w:val="0"/>
        <w:spacing w:after="0" w:line="240" w:lineRule="auto"/>
        <w:ind w:right="-567"/>
        <w:jc w:val="both"/>
        <w:rPr>
          <w:rFonts w:eastAsia="Times New Roman" w:cs="Calibri"/>
          <w:color w:val="000000"/>
          <w:lang w:eastAsia="fr-FR"/>
        </w:rPr>
      </w:pPr>
      <w:r w:rsidRPr="001C3081">
        <w:rPr>
          <w:rFonts w:eastAsia="Times New Roman" w:cs="Calibri"/>
          <w:color w:val="000000"/>
          <w:lang w:eastAsia="fr-FR"/>
        </w:rPr>
        <w:t>Attention aux phrases suivantes qui nous paraissent dangereuses </w:t>
      </w:r>
    </w:p>
    <w:p w:rsidR="001234FA" w:rsidRPr="00C21ED5" w:rsidRDefault="00C21ED5" w:rsidP="00C21ED5">
      <w:pPr>
        <w:pStyle w:val="Paragraphedeliste"/>
        <w:widowControl w:val="0"/>
        <w:numPr>
          <w:ilvl w:val="0"/>
          <w:numId w:val="17"/>
        </w:numPr>
        <w:autoSpaceDE w:val="0"/>
        <w:autoSpaceDN w:val="0"/>
        <w:adjustRightInd w:val="0"/>
        <w:spacing w:after="0" w:line="240" w:lineRule="auto"/>
        <w:ind w:right="-567"/>
        <w:jc w:val="both"/>
        <w:rPr>
          <w:rFonts w:eastAsia="Times New Roman" w:cs="Calibri"/>
          <w:b/>
          <w:color w:val="000000"/>
          <w:lang w:eastAsia="fr-FR"/>
        </w:rPr>
      </w:pPr>
      <w:r w:rsidRPr="00C21ED5">
        <w:rPr>
          <w:rFonts w:eastAsia="Times New Roman" w:cs="Calibri"/>
          <w:color w:val="000000"/>
          <w:lang w:eastAsia="fr-FR"/>
        </w:rPr>
        <w:t xml:space="preserve">Poursuivre la répartition des logements locatifs aidés sur l’ensemble du territoire, </w:t>
      </w:r>
      <w:r w:rsidRPr="00C21ED5">
        <w:rPr>
          <w:rFonts w:eastAsia="Times New Roman" w:cs="Calibri"/>
          <w:color w:val="000000"/>
          <w:u w:val="single"/>
          <w:lang w:eastAsia="fr-FR"/>
        </w:rPr>
        <w:t xml:space="preserve">en inscrivant des règles qui facilitent leur implantation </w:t>
      </w:r>
    </w:p>
    <w:p w:rsidR="009651FB" w:rsidRDefault="001234FA" w:rsidP="00C21ED5">
      <w:pPr>
        <w:widowControl w:val="0"/>
        <w:autoSpaceDE w:val="0"/>
        <w:autoSpaceDN w:val="0"/>
        <w:adjustRightInd w:val="0"/>
        <w:spacing w:after="0" w:line="240" w:lineRule="auto"/>
        <w:ind w:right="-567"/>
        <w:jc w:val="both"/>
        <w:rPr>
          <w:rFonts w:eastAsia="Times New Roman" w:cs="Calibri"/>
          <w:color w:val="000000"/>
          <w:lang w:eastAsia="fr-FR"/>
        </w:rPr>
      </w:pPr>
      <w:r w:rsidRPr="001C3081">
        <w:rPr>
          <w:rFonts w:eastAsia="Times New Roman" w:cs="Calibri"/>
          <w:color w:val="000000"/>
          <w:lang w:eastAsia="fr-FR"/>
        </w:rPr>
        <w:t>Cela semble préparer aux</w:t>
      </w:r>
      <w:r w:rsidR="0009063B" w:rsidRPr="001C3081">
        <w:rPr>
          <w:rFonts w:eastAsia="Times New Roman" w:cs="Calibri"/>
          <w:color w:val="000000"/>
          <w:lang w:eastAsia="fr-FR"/>
        </w:rPr>
        <w:t xml:space="preserve"> </w:t>
      </w:r>
      <w:r w:rsidRPr="001C3081">
        <w:rPr>
          <w:rFonts w:eastAsia="Times New Roman" w:cs="Calibri"/>
          <w:color w:val="000000"/>
          <w:lang w:eastAsia="fr-FR"/>
        </w:rPr>
        <w:t xml:space="preserve">logements bas de gamme qui paupérisent </w:t>
      </w:r>
      <w:r w:rsidR="00C21ED5" w:rsidRPr="001C3081">
        <w:rPr>
          <w:rFonts w:eastAsia="Times New Roman" w:cs="Calibri"/>
          <w:color w:val="000000"/>
          <w:lang w:eastAsia="fr-FR"/>
        </w:rPr>
        <w:t>le centre-ville</w:t>
      </w:r>
      <w:r w:rsidR="0009063B" w:rsidRPr="001C3081">
        <w:rPr>
          <w:rFonts w:eastAsia="Times New Roman" w:cs="Calibri"/>
          <w:color w:val="000000"/>
          <w:lang w:eastAsia="fr-FR"/>
        </w:rPr>
        <w:t xml:space="preserve"> </w:t>
      </w:r>
    </w:p>
    <w:p w:rsidR="00C21ED5" w:rsidRPr="001C3081" w:rsidRDefault="00C21ED5" w:rsidP="00C21ED5">
      <w:pPr>
        <w:widowControl w:val="0"/>
        <w:autoSpaceDE w:val="0"/>
        <w:autoSpaceDN w:val="0"/>
        <w:adjustRightInd w:val="0"/>
        <w:spacing w:after="0" w:line="240" w:lineRule="auto"/>
        <w:ind w:right="-567"/>
        <w:jc w:val="both"/>
        <w:rPr>
          <w:rFonts w:eastAsia="Times New Roman" w:cs="Calibri"/>
          <w:color w:val="000000"/>
          <w:lang w:eastAsia="fr-FR"/>
        </w:rPr>
      </w:pPr>
    </w:p>
    <w:p w:rsidR="00C21ED5" w:rsidRPr="00C21ED5" w:rsidRDefault="00C21ED5" w:rsidP="00C21ED5">
      <w:pPr>
        <w:pStyle w:val="Paragraphedeliste"/>
        <w:widowControl w:val="0"/>
        <w:numPr>
          <w:ilvl w:val="0"/>
          <w:numId w:val="16"/>
        </w:numPr>
        <w:autoSpaceDE w:val="0"/>
        <w:autoSpaceDN w:val="0"/>
        <w:adjustRightInd w:val="0"/>
        <w:spacing w:after="0" w:line="240" w:lineRule="auto"/>
        <w:ind w:right="-567"/>
        <w:jc w:val="both"/>
        <w:rPr>
          <w:rFonts w:eastAsia="Times New Roman" w:cs="Calibri"/>
          <w:color w:val="000000"/>
          <w:u w:val="single"/>
          <w:lang w:eastAsia="fr-FR"/>
        </w:rPr>
      </w:pPr>
      <w:r w:rsidRPr="00C21ED5">
        <w:rPr>
          <w:rFonts w:eastAsia="Times New Roman" w:cs="Calibri"/>
          <w:color w:val="000000"/>
          <w:lang w:eastAsia="fr-FR"/>
        </w:rPr>
        <w:t xml:space="preserve">Inscrire </w:t>
      </w:r>
      <w:r w:rsidRPr="00C21ED5">
        <w:rPr>
          <w:rFonts w:eastAsia="Times New Roman" w:cs="Calibri"/>
          <w:color w:val="000000"/>
          <w:u w:val="single"/>
          <w:lang w:eastAsia="fr-FR"/>
        </w:rPr>
        <w:t>des règles favorables aux commerces et aux activités</w:t>
      </w:r>
      <w:r w:rsidRPr="00C21ED5">
        <w:rPr>
          <w:rFonts w:eastAsia="Times New Roman" w:cs="Calibri"/>
          <w:color w:val="000000"/>
          <w:lang w:eastAsia="fr-FR"/>
        </w:rPr>
        <w:t xml:space="preserve"> en rez-de-chaussée pour maintenir l’animation du centre-Ville.  </w:t>
      </w:r>
    </w:p>
    <w:p w:rsidR="00B0323C" w:rsidRPr="001C3081" w:rsidRDefault="008055FE" w:rsidP="00C21ED5">
      <w:pPr>
        <w:widowControl w:val="0"/>
        <w:autoSpaceDE w:val="0"/>
        <w:autoSpaceDN w:val="0"/>
        <w:adjustRightInd w:val="0"/>
        <w:spacing w:after="0" w:line="240" w:lineRule="auto"/>
        <w:ind w:right="-567"/>
        <w:jc w:val="both"/>
        <w:rPr>
          <w:rFonts w:eastAsia="Times New Roman" w:cs="Calibri"/>
          <w:b/>
          <w:color w:val="000000"/>
          <w:lang w:eastAsia="fr-FR"/>
        </w:rPr>
      </w:pPr>
      <w:r w:rsidRPr="001C3081">
        <w:rPr>
          <w:rFonts w:eastAsia="Times New Roman" w:cs="Calibri"/>
          <w:color w:val="000000"/>
          <w:lang w:eastAsia="fr-FR"/>
        </w:rPr>
        <w:t>Il ne s’agit pas de favoriser mais d’i</w:t>
      </w:r>
      <w:r w:rsidR="0009063B" w:rsidRPr="001C3081">
        <w:rPr>
          <w:rFonts w:eastAsia="Times New Roman" w:cs="Calibri"/>
          <w:color w:val="000000"/>
          <w:u w:val="single"/>
          <w:lang w:eastAsia="fr-FR"/>
        </w:rPr>
        <w:t>mposer</w:t>
      </w:r>
      <w:r w:rsidR="0009063B" w:rsidRPr="001C3081">
        <w:rPr>
          <w:rFonts w:eastAsia="Times New Roman" w:cs="Calibri"/>
          <w:color w:val="000000"/>
          <w:lang w:eastAsia="fr-FR"/>
        </w:rPr>
        <w:t xml:space="preserve"> des commerces </w:t>
      </w:r>
      <w:r w:rsidRPr="001C3081">
        <w:rPr>
          <w:rFonts w:eastAsia="Times New Roman" w:cs="Calibri"/>
          <w:color w:val="000000"/>
          <w:lang w:eastAsia="fr-FR"/>
        </w:rPr>
        <w:t xml:space="preserve">aux </w:t>
      </w:r>
      <w:r w:rsidR="00C21ED5" w:rsidRPr="001C3081">
        <w:rPr>
          <w:rFonts w:eastAsia="Times New Roman" w:cs="Calibri"/>
          <w:color w:val="000000"/>
          <w:lang w:eastAsia="fr-FR"/>
        </w:rPr>
        <w:t>promoteurs.</w:t>
      </w: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2B042C" w:rsidRPr="001C3081" w:rsidRDefault="009651FB" w:rsidP="001C3081">
      <w:pPr>
        <w:pStyle w:val="Paragraphedeliste"/>
        <w:widowControl w:val="0"/>
        <w:numPr>
          <w:ilvl w:val="0"/>
          <w:numId w:val="7"/>
        </w:numPr>
        <w:autoSpaceDE w:val="0"/>
        <w:autoSpaceDN w:val="0"/>
        <w:adjustRightInd w:val="0"/>
        <w:spacing w:after="0" w:line="240" w:lineRule="auto"/>
        <w:ind w:left="360" w:right="-567"/>
        <w:jc w:val="both"/>
        <w:rPr>
          <w:rFonts w:eastAsia="Times New Roman" w:cs="Calibri"/>
          <w:b/>
          <w:bCs/>
          <w:i/>
          <w:iCs/>
          <w:lang w:eastAsia="fr-FR"/>
        </w:rPr>
      </w:pPr>
      <w:r w:rsidRPr="001C3081">
        <w:rPr>
          <w:rFonts w:eastAsia="Times New Roman" w:cs="Calibri"/>
          <w:b/>
          <w:bCs/>
          <w:i/>
          <w:iCs/>
          <w:lang w:eastAsia="fr-FR"/>
        </w:rPr>
        <w:t xml:space="preserve">ZONE UB : TISSU URBAIN HISTORIQUE </w:t>
      </w:r>
      <w:r w:rsidR="00C74945" w:rsidRPr="001C3081">
        <w:rPr>
          <w:rFonts w:eastAsia="Times New Roman" w:cs="Calibri"/>
          <w:b/>
          <w:bCs/>
          <w:i/>
          <w:iCs/>
          <w:lang w:eastAsia="fr-FR"/>
        </w:rPr>
        <w:t>(formes urbaines)</w:t>
      </w:r>
    </w:p>
    <w:p w:rsidR="00951D2F" w:rsidRPr="001C3081" w:rsidRDefault="00951D2F" w:rsidP="001C3081">
      <w:pPr>
        <w:widowControl w:val="0"/>
        <w:autoSpaceDE w:val="0"/>
        <w:autoSpaceDN w:val="0"/>
        <w:adjustRightInd w:val="0"/>
        <w:spacing w:after="0" w:line="240" w:lineRule="auto"/>
        <w:ind w:left="360" w:right="-567"/>
        <w:jc w:val="both"/>
        <w:rPr>
          <w:rFonts w:eastAsia="Times New Roman" w:cs="Calibri"/>
          <w:b/>
          <w:bCs/>
          <w:i/>
          <w:iCs/>
          <w:lang w:eastAsia="fr-FR"/>
        </w:rPr>
      </w:pP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567"/>
        <w:jc w:val="both"/>
        <w:rPr>
          <w:rFonts w:eastAsia="Times New Roman" w:cs="Calibri"/>
          <w:color w:val="000000"/>
          <w:lang w:eastAsia="fr-FR"/>
        </w:rPr>
      </w:pPr>
      <w:r w:rsidRPr="001C3081">
        <w:rPr>
          <w:rFonts w:eastAsia="Times New Roman" w:cs="Calibri"/>
          <w:color w:val="000000"/>
          <w:lang w:eastAsia="fr-FR"/>
        </w:rPr>
        <w:t>La zone UB est prend en compte les particularités du tissu urbain historique de Montgeron, composée de gabarit et de hauteurs et d'alignement spécifiques. Le POS avait regroupé ces terrains et îlots principalement dans la zone UA (nord de l'avenue de la République) et également dans la zone UH - tissu pavillonnaire - (hameau de Chalandray et Moulin de Senlis).</w:t>
      </w: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567"/>
        <w:jc w:val="both"/>
        <w:rPr>
          <w:rFonts w:eastAsia="Times New Roman" w:cs="Calibri"/>
          <w:color w:val="000000"/>
          <w:lang w:eastAsia="fr-FR"/>
        </w:rPr>
      </w:pPr>
      <w:r w:rsidRPr="001C3081">
        <w:rPr>
          <w:rFonts w:eastAsia="Times New Roman" w:cs="Calibri"/>
          <w:color w:val="000000"/>
          <w:lang w:eastAsia="fr-FR"/>
        </w:rPr>
        <w:t>Un secteur UBa prend en compte les spécificités des grands terrains du centre-ville et du Hameau d Chalandray.</w:t>
      </w: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567"/>
        <w:jc w:val="both"/>
        <w:rPr>
          <w:rFonts w:eastAsia="Times New Roman" w:cs="Calibri"/>
          <w:color w:val="000000"/>
          <w:lang w:eastAsia="fr-FR"/>
        </w:rPr>
      </w:pPr>
      <w:r w:rsidRPr="001C3081">
        <w:rPr>
          <w:rFonts w:eastAsia="Times New Roman" w:cs="Calibri"/>
          <w:color w:val="000000"/>
          <w:lang w:eastAsia="fr-FR"/>
        </w:rPr>
        <w:t>Les gabarits sont plus réduits que ceux de la zone UA, afin permettre le maintien des caractéristiques architecturales et urbaines de ces quartiers, qui témoignent de l'histoire montgeronnaise.</w:t>
      </w:r>
    </w:p>
    <w:p w:rsidR="00511C97" w:rsidRPr="001C3081" w:rsidRDefault="00C21ED5"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567"/>
        <w:jc w:val="both"/>
        <w:rPr>
          <w:rFonts w:eastAsia="Times New Roman" w:cs="Calibri"/>
          <w:color w:val="000000"/>
          <w:lang w:eastAsia="fr-FR"/>
        </w:rPr>
      </w:pPr>
      <w:r w:rsidRPr="001C3081">
        <w:rPr>
          <w:rFonts w:eastAsia="Times New Roman" w:cs="Calibri"/>
          <w:color w:val="000000"/>
          <w:lang w:eastAsia="fr-FR"/>
        </w:rPr>
        <w:t>Au</w:t>
      </w:r>
      <w:r w:rsidR="00511C97" w:rsidRPr="001C3081">
        <w:rPr>
          <w:rFonts w:eastAsia="Times New Roman" w:cs="Calibri"/>
          <w:color w:val="000000"/>
          <w:lang w:eastAsia="fr-FR"/>
        </w:rPr>
        <w:t xml:space="preserve"> nord du centre-ville, le long de l’avenue de la République et à proximité et dans l’ancien hameau de Chalandray. </w:t>
      </w:r>
      <w:r w:rsidR="0009063B" w:rsidRPr="001C3081">
        <w:rPr>
          <w:rFonts w:eastAsia="Times New Roman" w:cs="Calibri"/>
          <w:color w:val="000000"/>
          <w:lang w:eastAsia="fr-FR"/>
        </w:rPr>
        <w:t xml:space="preserve">Et </w:t>
      </w:r>
      <w:r w:rsidR="002B042C" w:rsidRPr="001C3081">
        <w:rPr>
          <w:rFonts w:eastAsia="Times New Roman" w:cs="Calibri"/>
          <w:color w:val="000000"/>
          <w:lang w:eastAsia="fr-FR"/>
        </w:rPr>
        <w:t xml:space="preserve">Moulin de Senlis, </w:t>
      </w:r>
    </w:p>
    <w:p w:rsidR="002B042C" w:rsidRPr="001C3081" w:rsidRDefault="002B042C"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567"/>
        <w:jc w:val="both"/>
        <w:rPr>
          <w:rFonts w:eastAsia="Times New Roman" w:cs="Calibri"/>
          <w:color w:val="000000"/>
          <w:lang w:eastAsia="fr-FR"/>
        </w:rPr>
      </w:pPr>
      <w:r w:rsidRPr="001C3081">
        <w:rPr>
          <w:rFonts w:eastAsia="Times New Roman" w:cs="Calibri"/>
          <w:color w:val="000000"/>
          <w:lang w:eastAsia="fr-FR"/>
        </w:rPr>
        <w:t xml:space="preserve">Plan de Prévention des Risques par Inondation (PPRi) de la Vallée de l’Yerres. </w:t>
      </w:r>
    </w:p>
    <w:p w:rsidR="00C76000" w:rsidRPr="001C3081" w:rsidRDefault="00C76000" w:rsidP="001C3081">
      <w:pPr>
        <w:spacing w:after="0"/>
        <w:ind w:left="993" w:right="-567"/>
        <w:jc w:val="both"/>
        <w:rPr>
          <w:b/>
        </w:rPr>
      </w:pPr>
    </w:p>
    <w:p w:rsidR="00C76000" w:rsidRPr="001C3081" w:rsidRDefault="00C76000" w:rsidP="001C3081">
      <w:pPr>
        <w:spacing w:after="0"/>
        <w:ind w:right="-567"/>
        <w:jc w:val="both"/>
        <w:rPr>
          <w:b/>
        </w:rPr>
      </w:pPr>
      <w:r w:rsidRPr="00FF20BB">
        <w:rPr>
          <w:b/>
        </w:rPr>
        <w:t xml:space="preserve">Revoir les </w:t>
      </w:r>
      <w:r w:rsidR="002B042C" w:rsidRPr="00FF20BB">
        <w:rPr>
          <w:b/>
        </w:rPr>
        <w:t>périmètre</w:t>
      </w:r>
      <w:r w:rsidRPr="00FF20BB">
        <w:rPr>
          <w:b/>
        </w:rPr>
        <w:t>s UBa , UL, et Nb</w:t>
      </w:r>
      <w:r w:rsidRPr="001C3081">
        <w:rPr>
          <w:b/>
        </w:rPr>
        <w:t xml:space="preserve"> ( parc Ste Thérèse et Lycée).</w:t>
      </w:r>
    </w:p>
    <w:p w:rsidR="00D612B3" w:rsidRPr="001C3081" w:rsidRDefault="00C76000" w:rsidP="001C3081">
      <w:pPr>
        <w:spacing w:after="0"/>
        <w:ind w:right="-567"/>
        <w:jc w:val="both"/>
        <w:rPr>
          <w:b/>
        </w:rPr>
      </w:pPr>
      <w:r w:rsidRPr="001C3081">
        <w:rPr>
          <w:b/>
        </w:rPr>
        <w:t xml:space="preserve">Le secteur Nb </w:t>
      </w:r>
      <w:r w:rsidR="00C21ED5" w:rsidRPr="001C3081">
        <w:rPr>
          <w:b/>
        </w:rPr>
        <w:t>recouvre-t-il</w:t>
      </w:r>
      <w:r w:rsidRPr="001C3081">
        <w:rPr>
          <w:b/>
        </w:rPr>
        <w:t xml:space="preserve"> exactement la partie classée du parc </w:t>
      </w:r>
      <w:r w:rsidR="00D612B3" w:rsidRPr="001C3081">
        <w:rPr>
          <w:b/>
        </w:rPr>
        <w:t>de Ste Thérèse</w:t>
      </w:r>
      <w:r w:rsidRPr="001C3081">
        <w:rPr>
          <w:b/>
        </w:rPr>
        <w:t>?</w:t>
      </w:r>
      <w:r w:rsidR="002B042C" w:rsidRPr="001C3081">
        <w:rPr>
          <w:b/>
        </w:rPr>
        <w:t xml:space="preserve"> </w:t>
      </w:r>
    </w:p>
    <w:p w:rsidR="00710885" w:rsidRPr="001C3081" w:rsidRDefault="00D612B3" w:rsidP="001C3081">
      <w:pPr>
        <w:spacing w:after="0"/>
        <w:ind w:right="-567"/>
        <w:jc w:val="both"/>
        <w:rPr>
          <w:b/>
        </w:rPr>
      </w:pPr>
      <w:r w:rsidRPr="001C3081">
        <w:rPr>
          <w:b/>
        </w:rPr>
        <w:t>Pourquoi certaines écoles sont en UL et d’autres pas ? (Victor Duruy,…)</w:t>
      </w:r>
      <w:r w:rsidR="00710885" w:rsidRPr="001C3081">
        <w:rPr>
          <w:b/>
        </w:rPr>
        <w:t xml:space="preserve"> </w:t>
      </w:r>
    </w:p>
    <w:p w:rsidR="00321F3B" w:rsidRPr="001C3081" w:rsidRDefault="00321F3B" w:rsidP="001C3081">
      <w:pPr>
        <w:spacing w:after="0"/>
        <w:ind w:right="-567"/>
        <w:jc w:val="both"/>
        <w:rPr>
          <w:b/>
        </w:rPr>
      </w:pPr>
    </w:p>
    <w:p w:rsidR="0017629C" w:rsidRPr="001C3081" w:rsidRDefault="00D612B3" w:rsidP="001C3081">
      <w:pPr>
        <w:widowControl w:val="0"/>
        <w:autoSpaceDE w:val="0"/>
        <w:autoSpaceDN w:val="0"/>
        <w:adjustRightInd w:val="0"/>
        <w:spacing w:after="0" w:line="240" w:lineRule="auto"/>
        <w:ind w:right="-567"/>
        <w:jc w:val="both"/>
        <w:rPr>
          <w:rFonts w:eastAsia="Times New Roman" w:cs="Calibri"/>
          <w:b/>
          <w:lang w:eastAsia="fr-FR"/>
        </w:rPr>
      </w:pPr>
      <w:r w:rsidRPr="001C3081">
        <w:rPr>
          <w:rFonts w:eastAsia="Times New Roman" w:cs="Calibri"/>
          <w:b/>
          <w:lang w:eastAsia="fr-FR"/>
        </w:rPr>
        <w:t>Le classement du Parc Ste Thérèse ne doit pas bloqu</w:t>
      </w:r>
      <w:r w:rsidR="0017629C" w:rsidRPr="001C3081">
        <w:rPr>
          <w:rFonts w:eastAsia="Times New Roman" w:cs="Calibri"/>
          <w:b/>
          <w:lang w:eastAsia="fr-FR"/>
        </w:rPr>
        <w:t xml:space="preserve">er </w:t>
      </w:r>
      <w:r w:rsidRPr="001C3081">
        <w:rPr>
          <w:rFonts w:eastAsia="Times New Roman" w:cs="Calibri"/>
          <w:b/>
          <w:lang w:eastAsia="fr-FR"/>
        </w:rPr>
        <w:t>toute évolution du quartier.</w:t>
      </w:r>
      <w:r w:rsidR="0017629C" w:rsidRPr="001C3081">
        <w:rPr>
          <w:rFonts w:eastAsia="Times New Roman" w:cs="Calibri"/>
          <w:b/>
          <w:lang w:eastAsia="fr-FR"/>
        </w:rPr>
        <w:t xml:space="preserve"> </w:t>
      </w:r>
    </w:p>
    <w:p w:rsidR="0017629C" w:rsidRPr="001C3081" w:rsidRDefault="0017629C" w:rsidP="001C3081">
      <w:pPr>
        <w:jc w:val="both"/>
        <w:rPr>
          <w:rFonts w:eastAsia="Times New Roman" w:cs="Calibri"/>
          <w:b/>
          <w:lang w:eastAsia="fr-FR"/>
        </w:rPr>
      </w:pPr>
      <w:r w:rsidRPr="001C3081">
        <w:rPr>
          <w:rFonts w:eastAsia="Times New Roman" w:cs="Calibri"/>
          <w:b/>
          <w:lang w:eastAsia="fr-FR"/>
        </w:rPr>
        <w:t>C’est une zone saturée de voitures à cause de l’école sainte Thérèse, les parents viennent souvent de loin, hors commune et viennent en voiture ; d’autre part le lycée qui était autrefois ouvert sur la petite place des tilleuls  n’est plus ouvert que sur la gare routière. Les lycéens ne peuvent plus passer directement vers le nord de la ville (Gaston Mangin,…) et vers la gare, ce qui encombre fortement le carrefour de la médiathèque.</w:t>
      </w:r>
    </w:p>
    <w:p w:rsidR="00B0323C" w:rsidRPr="001C3081" w:rsidRDefault="0017629C" w:rsidP="001C3081">
      <w:pPr>
        <w:jc w:val="both"/>
        <w:rPr>
          <w:rFonts w:eastAsia="Times New Roman" w:cs="Calibri"/>
          <w:b/>
          <w:lang w:eastAsia="fr-FR"/>
        </w:rPr>
      </w:pPr>
      <w:r w:rsidRPr="001C3081">
        <w:rPr>
          <w:rFonts w:eastAsia="Times New Roman" w:cs="Calibri"/>
          <w:b/>
          <w:lang w:eastAsia="fr-FR"/>
        </w:rPr>
        <w:t>Les élèves de sainte Thérèse (800) qui prennent les transports en commun sont comme parqués avant de pouvoir traverser le carrefour, il y a un trop gros rassemblement d’enfants et d’adolescents en un même lieu, pourtant étroit au débouché de la rue de la République. La rue est trop étroite. Il y a un problème de sécurité qu’il faut traiter à l’occasion de la reconstruction de l’école.</w:t>
      </w:r>
    </w:p>
    <w:p w:rsidR="00321F3B" w:rsidRPr="001C3081" w:rsidRDefault="00321F3B" w:rsidP="001C3081">
      <w:pPr>
        <w:widowControl w:val="0"/>
        <w:autoSpaceDE w:val="0"/>
        <w:autoSpaceDN w:val="0"/>
        <w:adjustRightInd w:val="0"/>
        <w:spacing w:after="0" w:line="240" w:lineRule="auto"/>
        <w:ind w:left="993" w:right="-567"/>
        <w:jc w:val="both"/>
        <w:rPr>
          <w:rFonts w:eastAsia="Times New Roman" w:cs="Calibri"/>
          <w:b/>
          <w:lang w:eastAsia="fr-FR"/>
        </w:rPr>
      </w:pPr>
    </w:p>
    <w:p w:rsidR="00B13DF6" w:rsidRPr="001C3081" w:rsidRDefault="00B13DF6" w:rsidP="001C3081">
      <w:pPr>
        <w:pStyle w:val="Paragraphedeliste"/>
        <w:widowControl w:val="0"/>
        <w:numPr>
          <w:ilvl w:val="0"/>
          <w:numId w:val="7"/>
        </w:numPr>
        <w:autoSpaceDE w:val="0"/>
        <w:autoSpaceDN w:val="0"/>
        <w:adjustRightInd w:val="0"/>
        <w:spacing w:after="0" w:line="240" w:lineRule="auto"/>
        <w:ind w:left="360" w:right="-567"/>
        <w:jc w:val="both"/>
        <w:rPr>
          <w:rFonts w:eastAsia="Times New Roman" w:cs="Calibri"/>
          <w:lang w:eastAsia="fr-FR"/>
        </w:rPr>
      </w:pPr>
      <w:r w:rsidRPr="001C3081">
        <w:rPr>
          <w:rFonts w:eastAsia="Times New Roman" w:cs="Calibri"/>
          <w:b/>
          <w:bCs/>
          <w:i/>
          <w:iCs/>
          <w:lang w:eastAsia="fr-FR"/>
        </w:rPr>
        <w:t xml:space="preserve">ZONE UC : RESIDENCES D’HABITAT COLLECTIF </w:t>
      </w:r>
      <w:r w:rsidR="00C74945" w:rsidRPr="001C3081">
        <w:rPr>
          <w:rFonts w:eastAsia="Times New Roman" w:cs="Calibri"/>
          <w:b/>
          <w:bCs/>
          <w:i/>
          <w:iCs/>
          <w:lang w:eastAsia="fr-FR"/>
        </w:rPr>
        <w:t>(formes urbaines)</w:t>
      </w:r>
    </w:p>
    <w:p w:rsidR="00951D2F" w:rsidRPr="001C3081" w:rsidRDefault="00951D2F" w:rsidP="001C3081">
      <w:pPr>
        <w:ind w:left="360" w:right="-567"/>
        <w:jc w:val="both"/>
        <w:rPr>
          <w:rFonts w:eastAsia="Times New Roman" w:cs="Calibri"/>
          <w:color w:val="000000"/>
          <w:lang w:eastAsia="fr-FR"/>
        </w:rPr>
      </w:pPr>
    </w:p>
    <w:p w:rsidR="00B13DF6" w:rsidRPr="001C3081" w:rsidRDefault="0017629C" w:rsidP="001C3081">
      <w:pPr>
        <w:pBdr>
          <w:top w:val="single" w:sz="4" w:space="1" w:color="auto"/>
          <w:left w:val="single" w:sz="4" w:space="4" w:color="auto"/>
          <w:bottom w:val="single" w:sz="4" w:space="1" w:color="auto"/>
          <w:right w:val="single" w:sz="4" w:space="4" w:color="auto"/>
        </w:pBdr>
        <w:ind w:left="360" w:right="-567"/>
        <w:jc w:val="both"/>
        <w:rPr>
          <w:rFonts w:eastAsia="Times New Roman" w:cs="Calibri"/>
          <w:color w:val="000000"/>
          <w:lang w:eastAsia="fr-FR"/>
        </w:rPr>
      </w:pPr>
      <w:r w:rsidRPr="001C3081">
        <w:rPr>
          <w:rFonts w:eastAsia="Times New Roman" w:cs="Calibri"/>
          <w:color w:val="000000"/>
          <w:lang w:eastAsia="fr-FR"/>
        </w:rPr>
        <w:t>R</w:t>
      </w:r>
      <w:r w:rsidR="00951D2F" w:rsidRPr="001C3081">
        <w:rPr>
          <w:rFonts w:eastAsia="Times New Roman" w:cs="Calibri"/>
          <w:color w:val="000000"/>
          <w:lang w:eastAsia="fr-FR"/>
        </w:rPr>
        <w:t xml:space="preserve">ésidences d'habitat collectif implantées de façon dispersée, sans contact avec les limites séparatives et souvent complétés d'aires de stationnement extérieures et d'espaces verts. Elle est toutefois étendue </w:t>
      </w:r>
      <w:r w:rsidR="00951D2F" w:rsidRPr="001C3081">
        <w:rPr>
          <w:rFonts w:eastAsia="Times New Roman" w:cs="Calibri"/>
          <w:color w:val="000000"/>
          <w:u w:val="single"/>
          <w:lang w:eastAsia="fr-FR"/>
        </w:rPr>
        <w:t xml:space="preserve">à </w:t>
      </w:r>
      <w:r w:rsidR="00951D2F" w:rsidRPr="001C3081">
        <w:rPr>
          <w:rFonts w:eastAsia="Times New Roman" w:cs="Calibri"/>
          <w:i/>
          <w:color w:val="000000"/>
          <w:u w:val="single"/>
          <w:lang w:eastAsia="fr-FR"/>
        </w:rPr>
        <w:t>certains îlots, auparavant situés dans la zone UH du POS</w:t>
      </w:r>
      <w:r w:rsidRPr="001C3081">
        <w:rPr>
          <w:rFonts w:eastAsia="Times New Roman" w:cs="Calibri"/>
          <w:i/>
          <w:color w:val="000000"/>
          <w:u w:val="single"/>
          <w:lang w:eastAsia="fr-FR"/>
        </w:rPr>
        <w:t> </w:t>
      </w:r>
      <w:r w:rsidRPr="001C3081">
        <w:rPr>
          <w:rFonts w:eastAsia="Times New Roman" w:cs="Calibri"/>
          <w:color w:val="000000"/>
          <w:u w:val="single"/>
          <w:lang w:eastAsia="fr-FR"/>
        </w:rPr>
        <w:t>?</w:t>
      </w:r>
      <w:r w:rsidR="00951D2F" w:rsidRPr="001C3081">
        <w:rPr>
          <w:rFonts w:eastAsia="Times New Roman" w:cs="Calibri"/>
          <w:color w:val="000000"/>
          <w:u w:val="single"/>
          <w:lang w:eastAsia="fr-FR"/>
        </w:rPr>
        <w:t>,</w:t>
      </w:r>
      <w:r w:rsidR="00951D2F" w:rsidRPr="001C3081">
        <w:rPr>
          <w:rFonts w:eastAsia="Times New Roman" w:cs="Calibri"/>
          <w:color w:val="000000"/>
          <w:lang w:eastAsia="fr-FR"/>
        </w:rPr>
        <w:t xml:space="preserve"> afin de mieux tenir compte de la réalité du terrain. Elle comprend un secteur UCa, destiné à renforcer les pôles de centralités (commerces</w:t>
      </w:r>
      <w:r w:rsidRPr="001C3081">
        <w:rPr>
          <w:rFonts w:eastAsia="Times New Roman" w:cs="Calibri"/>
          <w:color w:val="000000"/>
          <w:lang w:eastAsia="fr-FR"/>
        </w:rPr>
        <w:t xml:space="preserve"> en  rez-de-chaussée</w:t>
      </w:r>
      <w:r w:rsidR="00951D2F" w:rsidRPr="001C3081">
        <w:rPr>
          <w:rFonts w:eastAsia="Times New Roman" w:cs="Calibri"/>
          <w:color w:val="000000"/>
          <w:lang w:eastAsia="fr-FR"/>
        </w:rPr>
        <w:t xml:space="preserve">, </w:t>
      </w:r>
      <w:r w:rsidRPr="001C3081">
        <w:rPr>
          <w:rFonts w:eastAsia="Times New Roman" w:cs="Calibri"/>
          <w:color w:val="000000"/>
          <w:lang w:eastAsia="fr-FR"/>
        </w:rPr>
        <w:t>équipements d’intérêt collectif</w:t>
      </w:r>
      <w:r w:rsidR="00951D2F" w:rsidRPr="001C3081">
        <w:rPr>
          <w:rFonts w:eastAsia="Times New Roman" w:cs="Calibri"/>
          <w:color w:val="000000"/>
          <w:lang w:eastAsia="fr-FR"/>
        </w:rPr>
        <w:t xml:space="preserve"> ...) présents dans certains quartiers (Gaston Mangin, la Forêt, la Prairie de l'Oly)</w:t>
      </w:r>
      <w:r w:rsidRPr="001C3081">
        <w:rPr>
          <w:rFonts w:eastAsia="Times New Roman" w:cs="Calibri"/>
          <w:color w:val="000000"/>
          <w:lang w:eastAsia="fr-FR"/>
        </w:rPr>
        <w:t xml:space="preserve"> </w:t>
      </w:r>
      <w:r w:rsidR="00B13DF6" w:rsidRPr="001C3081">
        <w:rPr>
          <w:rFonts w:eastAsia="Times New Roman" w:cs="Calibri"/>
          <w:color w:val="000000"/>
          <w:lang w:eastAsia="fr-FR"/>
        </w:rPr>
        <w:t>gabarits des constructions variables</w:t>
      </w:r>
      <w:r w:rsidRPr="001C3081">
        <w:rPr>
          <w:rFonts w:eastAsia="Times New Roman" w:cs="Calibri"/>
          <w:color w:val="000000"/>
          <w:lang w:eastAsia="fr-FR"/>
        </w:rPr>
        <w:t>,</w:t>
      </w:r>
      <w:r w:rsidR="00B13DF6" w:rsidRPr="001C3081">
        <w:rPr>
          <w:rFonts w:eastAsia="Times New Roman" w:cs="Calibri"/>
          <w:color w:val="000000"/>
          <w:lang w:eastAsia="fr-FR"/>
        </w:rPr>
        <w:t xml:space="preserve"> constructions implantées à l’alignement; Prairie de l’Oly, de la Forêt et Gaston Mangin.</w:t>
      </w:r>
    </w:p>
    <w:p w:rsidR="00253AF4" w:rsidRPr="001C3081" w:rsidRDefault="00B13DF6" w:rsidP="001C3081">
      <w:pPr>
        <w:widowControl w:val="0"/>
        <w:autoSpaceDE w:val="0"/>
        <w:autoSpaceDN w:val="0"/>
        <w:adjustRightInd w:val="0"/>
        <w:spacing w:after="0" w:line="240" w:lineRule="auto"/>
        <w:ind w:right="-567"/>
        <w:jc w:val="both"/>
        <w:rPr>
          <w:rFonts w:eastAsia="Times New Roman" w:cs="Calibri"/>
          <w:color w:val="000000"/>
          <w:lang w:eastAsia="fr-FR"/>
        </w:rPr>
      </w:pPr>
      <w:r w:rsidRPr="001C3081">
        <w:rPr>
          <w:rFonts w:eastAsia="Times New Roman" w:cs="Calibri"/>
          <w:color w:val="000000"/>
          <w:lang w:eastAsia="fr-FR"/>
        </w:rPr>
        <w:t>On devrait retrouver là les HLM de la gare</w:t>
      </w:r>
      <w:r w:rsidR="00253AF4" w:rsidRPr="001C3081">
        <w:rPr>
          <w:rFonts w:eastAsia="Times New Roman" w:cs="Calibri"/>
          <w:color w:val="000000"/>
          <w:lang w:eastAsia="fr-FR"/>
        </w:rPr>
        <w:t xml:space="preserve"> qui correspondent parfaitement à cette définition.</w:t>
      </w:r>
    </w:p>
    <w:p w:rsidR="00253AF4" w:rsidRPr="001C3081" w:rsidRDefault="00253AF4" w:rsidP="001C3081">
      <w:pPr>
        <w:spacing w:after="0"/>
        <w:ind w:right="-567"/>
        <w:jc w:val="both"/>
        <w:rPr>
          <w:rFonts w:eastAsia="Times New Roman" w:cs="Calibri"/>
          <w:color w:val="000000"/>
          <w:lang w:eastAsia="fr-FR"/>
        </w:rPr>
      </w:pPr>
      <w:r w:rsidRPr="001C3081">
        <w:rPr>
          <w:rFonts w:eastAsia="Times New Roman" w:cs="Calibri"/>
          <w:color w:val="000000"/>
          <w:lang w:eastAsia="fr-FR"/>
        </w:rPr>
        <w:t xml:space="preserve">Réfléchir à une  zone UC sur le terrain occupé par </w:t>
      </w:r>
      <w:r w:rsidR="00321F3B" w:rsidRPr="001C3081">
        <w:rPr>
          <w:rFonts w:eastAsia="Times New Roman" w:cs="Calibri"/>
          <w:color w:val="000000"/>
          <w:lang w:eastAsia="fr-FR"/>
        </w:rPr>
        <w:t xml:space="preserve"> la SEMACOM</w:t>
      </w:r>
      <w:r w:rsidRPr="001C3081">
        <w:rPr>
          <w:rFonts w:eastAsia="Times New Roman" w:cs="Calibri"/>
          <w:color w:val="000000"/>
          <w:lang w:eastAsia="fr-FR"/>
        </w:rPr>
        <w:t>.</w:t>
      </w:r>
    </w:p>
    <w:p w:rsidR="00253AF4" w:rsidRPr="001C3081" w:rsidRDefault="00253AF4" w:rsidP="001C3081">
      <w:pPr>
        <w:spacing w:after="0"/>
        <w:ind w:right="-567"/>
        <w:jc w:val="both"/>
        <w:rPr>
          <w:rFonts w:eastAsia="Times New Roman" w:cs="Calibri"/>
          <w:color w:val="000000"/>
          <w:lang w:eastAsia="fr-FR"/>
        </w:rPr>
      </w:pPr>
      <w:r w:rsidRPr="001C3081">
        <w:rPr>
          <w:rFonts w:eastAsia="Times New Roman" w:cs="Calibri"/>
          <w:color w:val="000000"/>
          <w:lang w:eastAsia="fr-FR"/>
        </w:rPr>
        <w:t xml:space="preserve">Pourquoi Gaston Mangin </w:t>
      </w:r>
      <w:r w:rsidR="00C21ED5" w:rsidRPr="001C3081">
        <w:rPr>
          <w:rFonts w:eastAsia="Times New Roman" w:cs="Calibri"/>
          <w:color w:val="000000"/>
          <w:lang w:eastAsia="fr-FR"/>
        </w:rPr>
        <w:t>est-il</w:t>
      </w:r>
      <w:r w:rsidRPr="001C3081">
        <w:rPr>
          <w:rFonts w:eastAsia="Times New Roman" w:cs="Calibri"/>
          <w:color w:val="000000"/>
          <w:lang w:eastAsia="fr-FR"/>
        </w:rPr>
        <w:t xml:space="preserve"> en UCa alors qu’il ne correspond pas à la définition ?</w:t>
      </w:r>
    </w:p>
    <w:p w:rsidR="00253AF4" w:rsidRPr="001C3081" w:rsidRDefault="00321F3B" w:rsidP="001C3081">
      <w:pPr>
        <w:spacing w:after="0"/>
        <w:ind w:right="-567"/>
        <w:jc w:val="both"/>
        <w:rPr>
          <w:rFonts w:eastAsia="Times New Roman" w:cs="Calibri"/>
          <w:color w:val="000000"/>
          <w:lang w:eastAsia="fr-FR"/>
        </w:rPr>
      </w:pPr>
      <w:r w:rsidRPr="001C3081">
        <w:rPr>
          <w:rFonts w:eastAsia="Times New Roman" w:cs="Calibri"/>
          <w:color w:val="000000"/>
          <w:lang w:eastAsia="fr-FR"/>
        </w:rPr>
        <w:t xml:space="preserve"> </w:t>
      </w:r>
    </w:p>
    <w:p w:rsidR="00253AF4" w:rsidRPr="001C3081" w:rsidRDefault="00253AF4" w:rsidP="001C3081">
      <w:pPr>
        <w:jc w:val="both"/>
        <w:rPr>
          <w:rFonts w:eastAsia="Times New Roman" w:cs="Calibri"/>
          <w:b/>
          <w:bCs/>
          <w:i/>
          <w:iCs/>
          <w:lang w:eastAsia="fr-FR"/>
        </w:rPr>
      </w:pPr>
      <w:r w:rsidRPr="001C3081">
        <w:rPr>
          <w:rFonts w:eastAsia="Times New Roman" w:cs="Calibri"/>
          <w:b/>
          <w:bCs/>
          <w:i/>
          <w:iCs/>
          <w:lang w:eastAsia="fr-FR"/>
        </w:rPr>
        <w:br w:type="page"/>
      </w:r>
    </w:p>
    <w:p w:rsidR="002B042C" w:rsidRPr="001C3081" w:rsidRDefault="002B042C" w:rsidP="001C3081">
      <w:pPr>
        <w:pStyle w:val="Paragraphedeliste"/>
        <w:widowControl w:val="0"/>
        <w:numPr>
          <w:ilvl w:val="0"/>
          <w:numId w:val="7"/>
        </w:numPr>
        <w:autoSpaceDE w:val="0"/>
        <w:autoSpaceDN w:val="0"/>
        <w:adjustRightInd w:val="0"/>
        <w:spacing w:after="0" w:line="240" w:lineRule="auto"/>
        <w:ind w:left="360" w:right="-567"/>
        <w:jc w:val="both"/>
        <w:rPr>
          <w:rFonts w:eastAsia="Times New Roman" w:cs="Calibri"/>
          <w:b/>
          <w:bCs/>
          <w:i/>
          <w:iCs/>
          <w:lang w:eastAsia="fr-FR"/>
        </w:rPr>
      </w:pPr>
      <w:r w:rsidRPr="001C3081">
        <w:rPr>
          <w:rFonts w:eastAsia="Times New Roman" w:cs="Calibri"/>
          <w:b/>
          <w:bCs/>
          <w:i/>
          <w:iCs/>
          <w:lang w:eastAsia="fr-FR"/>
        </w:rPr>
        <w:lastRenderedPageBreak/>
        <w:t>ZONE UD : SITES AVEC POTENTIELS DE RENOUVELLEMENT URBAIN</w:t>
      </w:r>
      <w:r w:rsidR="00C74945" w:rsidRPr="001C3081">
        <w:rPr>
          <w:rFonts w:eastAsia="Times New Roman" w:cs="Calibri"/>
          <w:b/>
          <w:bCs/>
          <w:i/>
          <w:iCs/>
          <w:lang w:eastAsia="fr-FR"/>
        </w:rPr>
        <w:t xml:space="preserve"> (affectation)</w:t>
      </w: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both"/>
        <w:rPr>
          <w:rFonts w:eastAsia="Times New Roman" w:cs="Calibri"/>
          <w:lang w:eastAsia="fr-FR"/>
        </w:rPr>
      </w:pPr>
      <w:r w:rsidRPr="001C3081">
        <w:rPr>
          <w:rFonts w:eastAsia="Times New Roman" w:cs="Calibri"/>
          <w:lang w:eastAsia="fr-FR"/>
        </w:rPr>
        <w:t>La zone UD est une nouvelle zone mixte qui se rapporte aux sites avec potentiels de renouvellement urbain. Elle est divisée en deux secteurs UDa et UDb. Le premier correspond à l'îlot nord du Réveil Matin, zone mixte qui souffre d'une image peu valorisante et qui forme l'entrée de ville nord du territoire. Le POS l'avait intégré à la zone UIb, à vocation uniquement économique. Le secteur UDb (ex zone UH du POS) se rapporte à un plusieurs îlot situées à proximité de la Gare et de l'avenue du Maréchal Foch, constitué d'habitat individuel et collectif et d'activités.</w:t>
      </w:r>
    </w:p>
    <w:p w:rsidR="00321F3B" w:rsidRPr="001C3081" w:rsidRDefault="00C21ED5"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both"/>
        <w:rPr>
          <w:rFonts w:eastAsia="Times New Roman" w:cs="Calibri"/>
          <w:lang w:eastAsia="fr-FR"/>
        </w:rPr>
      </w:pPr>
      <w:r w:rsidRPr="001C3081">
        <w:rPr>
          <w:rFonts w:eastAsia="Times New Roman" w:cs="Calibri"/>
          <w:lang w:eastAsia="fr-FR"/>
        </w:rPr>
        <w:t>Quartiers</w:t>
      </w:r>
      <w:r w:rsidR="00321F3B" w:rsidRPr="001C3081">
        <w:rPr>
          <w:rFonts w:eastAsia="Times New Roman" w:cs="Calibri"/>
          <w:lang w:eastAsia="fr-FR"/>
        </w:rPr>
        <w:t xml:space="preserve"> où développement et renouvellement urbain sont possibles voire souhaitables. </w:t>
      </w:r>
    </w:p>
    <w:p w:rsidR="00321F3B" w:rsidRPr="001C3081" w:rsidRDefault="00C21ED5"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67"/>
        <w:jc w:val="both"/>
        <w:rPr>
          <w:rFonts w:eastAsia="Times New Roman" w:cs="Calibri"/>
          <w:lang w:eastAsia="fr-FR"/>
        </w:rPr>
      </w:pPr>
      <w:r w:rsidRPr="001C3081">
        <w:rPr>
          <w:rFonts w:eastAsia="Times New Roman" w:cs="Calibri"/>
          <w:lang w:eastAsia="fr-FR"/>
        </w:rPr>
        <w:t>Ilot</w:t>
      </w:r>
      <w:r w:rsidR="00321F3B" w:rsidRPr="001C3081">
        <w:rPr>
          <w:rFonts w:eastAsia="Times New Roman" w:cs="Calibri"/>
          <w:lang w:eastAsia="fr-FR"/>
        </w:rPr>
        <w:t xml:space="preserve"> nord du Réveil Matin, secteur Gare/Foch, </w:t>
      </w:r>
    </w:p>
    <w:p w:rsidR="00253AF4" w:rsidRPr="001C3081" w:rsidRDefault="00253AF4"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321F3B" w:rsidRPr="00FF20BB" w:rsidRDefault="00511C97" w:rsidP="001C3081">
      <w:pPr>
        <w:widowControl w:val="0"/>
        <w:autoSpaceDE w:val="0"/>
        <w:autoSpaceDN w:val="0"/>
        <w:adjustRightInd w:val="0"/>
        <w:spacing w:after="0" w:line="240" w:lineRule="auto"/>
        <w:ind w:right="-567"/>
        <w:jc w:val="both"/>
        <w:rPr>
          <w:rFonts w:eastAsia="Times New Roman" w:cs="Calibri"/>
          <w:b/>
          <w:color w:val="000000"/>
          <w:lang w:eastAsia="fr-FR"/>
        </w:rPr>
      </w:pPr>
      <w:r w:rsidRPr="00FF20BB">
        <w:rPr>
          <w:rFonts w:eastAsia="Times New Roman" w:cs="Calibri"/>
          <w:b/>
          <w:color w:val="000000"/>
          <w:lang w:eastAsia="fr-FR"/>
        </w:rPr>
        <w:t xml:space="preserve">La question de ces </w:t>
      </w:r>
      <w:r w:rsidR="00A03FF0" w:rsidRPr="00FF20BB">
        <w:rPr>
          <w:rFonts w:eastAsia="Times New Roman" w:cs="Calibri"/>
          <w:b/>
          <w:color w:val="000000"/>
          <w:lang w:eastAsia="fr-FR"/>
        </w:rPr>
        <w:t>zones est à revoir complètement</w:t>
      </w:r>
      <w:r w:rsidR="00321F3B" w:rsidRPr="00FF20BB">
        <w:rPr>
          <w:rFonts w:eastAsia="Times New Roman" w:cs="Calibri"/>
          <w:b/>
          <w:color w:val="000000"/>
          <w:lang w:eastAsia="fr-FR"/>
        </w:rPr>
        <w:t>.</w:t>
      </w:r>
    </w:p>
    <w:p w:rsidR="00511C97" w:rsidRPr="001C3081" w:rsidRDefault="00511C97" w:rsidP="001C3081">
      <w:pPr>
        <w:widowControl w:val="0"/>
        <w:autoSpaceDE w:val="0"/>
        <w:autoSpaceDN w:val="0"/>
        <w:adjustRightInd w:val="0"/>
        <w:spacing w:after="0" w:line="240" w:lineRule="auto"/>
        <w:ind w:right="-567"/>
        <w:jc w:val="both"/>
        <w:rPr>
          <w:rFonts w:eastAsia="Times New Roman" w:cs="Calibri"/>
          <w:color w:val="000000"/>
          <w:lang w:eastAsia="fr-FR"/>
        </w:rPr>
      </w:pPr>
      <w:r w:rsidRPr="001C3081">
        <w:rPr>
          <w:rFonts w:eastAsia="Times New Roman" w:cs="Calibri"/>
          <w:color w:val="000000"/>
          <w:lang w:eastAsia="fr-FR"/>
        </w:rPr>
        <w:t xml:space="preserve">Plusieurs habitants ont fait de nombreuses remarques </w:t>
      </w:r>
      <w:r w:rsidR="00253AF4" w:rsidRPr="001C3081">
        <w:rPr>
          <w:rFonts w:eastAsia="Times New Roman" w:cs="Calibri"/>
          <w:color w:val="000000"/>
          <w:lang w:eastAsia="fr-FR"/>
        </w:rPr>
        <w:t>lors de l’enquête publique sur ces 2 zones: une synthèse a-t-elle été faite ?</w:t>
      </w:r>
    </w:p>
    <w:p w:rsidR="00321F3B" w:rsidRPr="001C3081" w:rsidRDefault="00253AF4" w:rsidP="001C3081">
      <w:pPr>
        <w:ind w:right="-567"/>
        <w:jc w:val="both"/>
        <w:rPr>
          <w:rFonts w:eastAsia="Times New Roman" w:cs="Calibri"/>
          <w:bCs/>
          <w:iCs/>
          <w:lang w:eastAsia="fr-FR"/>
        </w:rPr>
      </w:pPr>
      <w:r w:rsidRPr="001C3081">
        <w:rPr>
          <w:rFonts w:eastAsia="Times New Roman" w:cs="Calibri"/>
          <w:lang w:eastAsia="fr-FR"/>
        </w:rPr>
        <w:t>Nous préconisons</w:t>
      </w:r>
      <w:r w:rsidRPr="001C3081">
        <w:rPr>
          <w:rFonts w:eastAsia="Times New Roman" w:cs="Calibri"/>
          <w:bCs/>
          <w:iCs/>
          <w:lang w:eastAsia="fr-FR"/>
        </w:rPr>
        <w:t xml:space="preserve"> d</w:t>
      </w:r>
      <w:r w:rsidR="00321F3B" w:rsidRPr="001C3081">
        <w:rPr>
          <w:rFonts w:eastAsia="Times New Roman" w:cs="Calibri"/>
          <w:bCs/>
          <w:iCs/>
          <w:lang w:eastAsia="fr-FR"/>
        </w:rPr>
        <w:t xml:space="preserve">’englober </w:t>
      </w:r>
      <w:r w:rsidR="00C21ED5">
        <w:rPr>
          <w:rFonts w:eastAsia="Times New Roman" w:cs="Calibri"/>
          <w:bCs/>
          <w:iCs/>
          <w:lang w:eastAsia="fr-FR"/>
        </w:rPr>
        <w:t>l</w:t>
      </w:r>
      <w:r w:rsidRPr="001C3081">
        <w:rPr>
          <w:rFonts w:eastAsia="Times New Roman" w:cs="Calibri"/>
          <w:lang w:eastAsia="fr-FR"/>
        </w:rPr>
        <w:t>’iIot nord du Réveil Matin</w:t>
      </w:r>
      <w:r w:rsidRPr="001C3081">
        <w:rPr>
          <w:rFonts w:eastAsia="Times New Roman" w:cs="Calibri"/>
          <w:bCs/>
          <w:iCs/>
          <w:lang w:eastAsia="fr-FR"/>
        </w:rPr>
        <w:t xml:space="preserve">  </w:t>
      </w:r>
      <w:r w:rsidR="00321F3B" w:rsidRPr="001C3081">
        <w:rPr>
          <w:rFonts w:eastAsia="Times New Roman" w:cs="Calibri"/>
          <w:bCs/>
          <w:iCs/>
          <w:lang w:eastAsia="fr-FR"/>
        </w:rPr>
        <w:t>dans une réflexion plus large sur le nord de la ville</w:t>
      </w:r>
      <w:r w:rsidR="00842910" w:rsidRPr="001C3081">
        <w:rPr>
          <w:rFonts w:eastAsia="Times New Roman" w:cs="Calibri"/>
          <w:bCs/>
          <w:iCs/>
          <w:lang w:eastAsia="fr-FR"/>
        </w:rPr>
        <w:t>, avec pour lisière la rue du Repos et la rue du Gué.</w:t>
      </w:r>
    </w:p>
    <w:p w:rsidR="00253AF4" w:rsidRPr="001C3081" w:rsidRDefault="00253AF4" w:rsidP="001C3081">
      <w:pPr>
        <w:ind w:right="-567"/>
        <w:jc w:val="both"/>
        <w:rPr>
          <w:rFonts w:eastAsia="Times New Roman" w:cs="Calibri"/>
          <w:bCs/>
          <w:iCs/>
          <w:lang w:eastAsia="fr-FR"/>
        </w:rPr>
      </w:pPr>
      <w:r w:rsidRPr="001C3081">
        <w:rPr>
          <w:rFonts w:eastAsia="Times New Roman" w:cs="Calibri"/>
          <w:bCs/>
          <w:iCs/>
          <w:lang w:eastAsia="fr-FR"/>
        </w:rPr>
        <w:t>Au risque de nous répéter les potentiels urbains importants sont là et notamment les zones commerciales et d’activité.</w:t>
      </w:r>
    </w:p>
    <w:p w:rsidR="00321F3B" w:rsidRPr="00FF20BB" w:rsidRDefault="00253AF4" w:rsidP="001C3081">
      <w:pPr>
        <w:widowControl w:val="0"/>
        <w:autoSpaceDE w:val="0"/>
        <w:autoSpaceDN w:val="0"/>
        <w:adjustRightInd w:val="0"/>
        <w:spacing w:after="0" w:line="240" w:lineRule="auto"/>
        <w:ind w:right="-567"/>
        <w:jc w:val="both"/>
        <w:rPr>
          <w:rFonts w:eastAsia="Times New Roman" w:cs="Calibri"/>
          <w:b/>
          <w:lang w:eastAsia="fr-FR"/>
        </w:rPr>
      </w:pPr>
      <w:r w:rsidRPr="00FF20BB">
        <w:rPr>
          <w:rFonts w:eastAsia="Times New Roman" w:cs="Calibri"/>
          <w:b/>
          <w:lang w:eastAsia="fr-FR"/>
        </w:rPr>
        <w:t xml:space="preserve">Le </w:t>
      </w:r>
      <w:r w:rsidR="00321F3B" w:rsidRPr="00FF20BB">
        <w:rPr>
          <w:rFonts w:eastAsia="Times New Roman" w:cs="Calibri"/>
          <w:b/>
          <w:lang w:eastAsia="fr-FR"/>
        </w:rPr>
        <w:t>secteur Gare/Foch </w:t>
      </w:r>
      <w:r w:rsidRPr="00FF20BB">
        <w:rPr>
          <w:rFonts w:eastAsia="Times New Roman" w:cs="Calibri"/>
          <w:b/>
          <w:lang w:eastAsia="fr-FR"/>
        </w:rPr>
        <w:t xml:space="preserve">offre un </w:t>
      </w:r>
      <w:r w:rsidR="00321F3B" w:rsidRPr="00FF20BB">
        <w:rPr>
          <w:rFonts w:eastAsia="Times New Roman" w:cs="Calibri"/>
          <w:b/>
          <w:lang w:eastAsia="fr-FR"/>
        </w:rPr>
        <w:t>potentiel très faible</w:t>
      </w:r>
      <w:r w:rsidRPr="00FF20BB">
        <w:rPr>
          <w:rFonts w:eastAsia="Times New Roman" w:cs="Calibri"/>
          <w:b/>
          <w:lang w:eastAsia="fr-FR"/>
        </w:rPr>
        <w:t xml:space="preserve"> qui sera quasiment épuisé avec le projet Eiffage.</w:t>
      </w:r>
    </w:p>
    <w:p w:rsidR="00321F3B" w:rsidRPr="001C3081" w:rsidRDefault="00321F3B" w:rsidP="001C3081">
      <w:pPr>
        <w:widowControl w:val="0"/>
        <w:autoSpaceDE w:val="0"/>
        <w:autoSpaceDN w:val="0"/>
        <w:adjustRightInd w:val="0"/>
        <w:spacing w:after="0" w:line="240" w:lineRule="auto"/>
        <w:ind w:right="-567"/>
        <w:jc w:val="both"/>
        <w:rPr>
          <w:rFonts w:eastAsia="Times New Roman" w:cs="Calibri"/>
          <w:lang w:eastAsia="fr-FR"/>
        </w:rPr>
      </w:pPr>
      <w:r w:rsidRPr="00FF20BB">
        <w:rPr>
          <w:rFonts w:eastAsia="Times New Roman" w:cs="Calibri"/>
          <w:b/>
          <w:lang w:eastAsia="fr-FR"/>
        </w:rPr>
        <w:t xml:space="preserve">EPFIF </w:t>
      </w:r>
      <w:r w:rsidRPr="001C3081">
        <w:rPr>
          <w:rFonts w:eastAsia="Times New Roman" w:cs="Calibri"/>
          <w:lang w:eastAsia="fr-FR"/>
        </w:rPr>
        <w:t xml:space="preserve">crée </w:t>
      </w:r>
      <w:r w:rsidR="00A03FF0" w:rsidRPr="001C3081">
        <w:rPr>
          <w:rFonts w:eastAsia="Times New Roman" w:cs="Calibri"/>
          <w:lang w:eastAsia="fr-FR"/>
        </w:rPr>
        <w:t xml:space="preserve">de fait </w:t>
      </w:r>
      <w:r w:rsidRPr="001C3081">
        <w:rPr>
          <w:rFonts w:eastAsia="Times New Roman" w:cs="Calibri"/>
          <w:lang w:eastAsia="fr-FR"/>
        </w:rPr>
        <w:t xml:space="preserve">une </w:t>
      </w:r>
      <w:r w:rsidR="00FF20BB">
        <w:rPr>
          <w:rFonts w:eastAsia="Times New Roman" w:cs="Calibri"/>
          <w:lang w:eastAsia="fr-FR"/>
        </w:rPr>
        <w:t xml:space="preserve">mini </w:t>
      </w:r>
      <w:r w:rsidRPr="001C3081">
        <w:rPr>
          <w:rFonts w:eastAsia="Times New Roman" w:cs="Calibri"/>
          <w:lang w:eastAsia="fr-FR"/>
        </w:rPr>
        <w:t>zone UC</w:t>
      </w:r>
      <w:r w:rsidR="00FF20BB">
        <w:rPr>
          <w:rFonts w:eastAsia="Times New Roman" w:cs="Calibri"/>
          <w:lang w:eastAsia="fr-FR"/>
        </w:rPr>
        <w:t>a à l’emplacement du projet.</w:t>
      </w:r>
    </w:p>
    <w:p w:rsidR="00B0323C" w:rsidRPr="001C3081" w:rsidRDefault="00B0323C" w:rsidP="001C3081">
      <w:pPr>
        <w:widowControl w:val="0"/>
        <w:autoSpaceDE w:val="0"/>
        <w:autoSpaceDN w:val="0"/>
        <w:adjustRightInd w:val="0"/>
        <w:spacing w:after="0" w:line="240" w:lineRule="auto"/>
        <w:ind w:right="-567"/>
        <w:jc w:val="both"/>
        <w:rPr>
          <w:rFonts w:eastAsia="Times New Roman" w:cs="Calibri"/>
          <w:b/>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lang w:eastAsia="fr-FR"/>
        </w:rPr>
      </w:pPr>
    </w:p>
    <w:p w:rsidR="00321F3B" w:rsidRPr="001C3081" w:rsidRDefault="00321F3B" w:rsidP="001C3081">
      <w:pPr>
        <w:ind w:left="993" w:right="-567"/>
        <w:jc w:val="both"/>
        <w:rPr>
          <w:rFonts w:eastAsia="Times New Roman" w:cs="Calibri"/>
          <w:b/>
          <w:bCs/>
          <w:i/>
          <w:iCs/>
          <w:lang w:eastAsia="fr-FR"/>
        </w:rPr>
      </w:pPr>
    </w:p>
    <w:p w:rsidR="000E4A17" w:rsidRPr="001C3081" w:rsidRDefault="000E4A17" w:rsidP="001C3081">
      <w:pPr>
        <w:pStyle w:val="Paragraphedeliste"/>
        <w:numPr>
          <w:ilvl w:val="0"/>
          <w:numId w:val="7"/>
        </w:numPr>
        <w:ind w:left="360" w:right="-567"/>
        <w:jc w:val="both"/>
      </w:pPr>
      <w:r w:rsidRPr="001C3081">
        <w:rPr>
          <w:rFonts w:eastAsia="Times New Roman" w:cs="Calibri"/>
          <w:b/>
          <w:bCs/>
          <w:i/>
          <w:iCs/>
          <w:lang w:eastAsia="fr-FR"/>
        </w:rPr>
        <w:t>ZONE UE : QUARTIERS A VOCATIONS MIXTES</w:t>
      </w:r>
      <w:r w:rsidR="00C74945" w:rsidRPr="001C3081">
        <w:rPr>
          <w:rFonts w:eastAsia="Times New Roman" w:cs="Calibri"/>
          <w:b/>
          <w:i/>
          <w:color w:val="000000"/>
          <w:lang w:eastAsia="fr-FR"/>
        </w:rPr>
        <w:t xml:space="preserve"> (affectation)</w:t>
      </w: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567"/>
        <w:jc w:val="both"/>
        <w:rPr>
          <w:rFonts w:eastAsia="Times New Roman" w:cs="Calibri"/>
          <w:lang w:eastAsia="fr-FR"/>
        </w:rPr>
      </w:pPr>
      <w:r w:rsidRPr="001C3081">
        <w:rPr>
          <w:rFonts w:eastAsia="Times New Roman" w:cs="Calibri"/>
          <w:lang w:eastAsia="fr-FR"/>
        </w:rPr>
        <w:t>La zone UE s'applique toujours aux parties sud de l'avenue Jean Jaurès et de la Route de Corbeil. Dans la continuité du POS, cette zone mixte cherche à renforcer les vocations d'habitat et d'activités de ces linéaires. Dans cet objectif, le découpage de la zone a été revu par rapport au POS, en excluant notamment le lotissement des Saules.</w:t>
      </w:r>
    </w:p>
    <w:p w:rsidR="0065601C" w:rsidRPr="001C3081" w:rsidRDefault="00C21ED5"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ight="-567"/>
        <w:jc w:val="both"/>
        <w:rPr>
          <w:rFonts w:eastAsia="Times New Roman" w:cs="Calibri"/>
          <w:lang w:eastAsia="fr-FR"/>
        </w:rPr>
      </w:pPr>
      <w:r w:rsidRPr="001C3081">
        <w:rPr>
          <w:rFonts w:eastAsia="Times New Roman" w:cs="Calibri"/>
          <w:lang w:eastAsia="fr-FR"/>
        </w:rPr>
        <w:t>Axes</w:t>
      </w:r>
      <w:r w:rsidR="000E4A17" w:rsidRPr="001C3081">
        <w:rPr>
          <w:rFonts w:eastAsia="Times New Roman" w:cs="Calibri"/>
          <w:lang w:eastAsia="fr-FR"/>
        </w:rPr>
        <w:t xml:space="preserve"> de circulation majeurs, dans les parties sud de l’avenue Jean Jaurès et de la route de Corbeil.  </w:t>
      </w:r>
      <w:r w:rsidR="0065601C" w:rsidRPr="001C3081">
        <w:rPr>
          <w:rFonts w:eastAsia="Times New Roman" w:cs="Calibri"/>
          <w:lang w:eastAsia="fr-FR"/>
        </w:rPr>
        <w:t xml:space="preserve">Plan de Prévention des Risques par Inondation (PPRi) de la Vallée de la Seine. </w:t>
      </w:r>
    </w:p>
    <w:p w:rsidR="00A03FF0" w:rsidRPr="001C3081" w:rsidRDefault="00A03FF0" w:rsidP="001C3081">
      <w:pPr>
        <w:ind w:left="360" w:right="-567"/>
        <w:jc w:val="both"/>
        <w:rPr>
          <w:rFonts w:eastAsia="Times New Roman" w:cs="Calibri"/>
          <w:b/>
          <w:lang w:eastAsia="fr-FR"/>
        </w:rPr>
      </w:pPr>
    </w:p>
    <w:p w:rsidR="000E4A17" w:rsidRPr="001C3081" w:rsidRDefault="00A03FF0" w:rsidP="001C3081">
      <w:pPr>
        <w:ind w:left="360" w:right="-567"/>
        <w:jc w:val="both"/>
      </w:pPr>
      <w:bookmarkStart w:id="0" w:name="_GoBack"/>
      <w:r w:rsidRPr="001C3081">
        <w:rPr>
          <w:rFonts w:eastAsia="Times New Roman" w:cs="Calibri"/>
          <w:lang w:eastAsia="fr-FR"/>
        </w:rPr>
        <w:t xml:space="preserve">Y a-t-il des différences majeures entre UA, UE et </w:t>
      </w:r>
      <w:r w:rsidR="000E4A17" w:rsidRPr="001C3081">
        <w:rPr>
          <w:rFonts w:eastAsia="Times New Roman" w:cs="Calibri"/>
          <w:lang w:eastAsia="fr-FR"/>
        </w:rPr>
        <w:t>UDb ?</w:t>
      </w:r>
    </w:p>
    <w:bookmarkEnd w:id="0"/>
    <w:p w:rsidR="000E4A17" w:rsidRPr="001C3081" w:rsidRDefault="000E4A17" w:rsidP="001C3081">
      <w:pPr>
        <w:widowControl w:val="0"/>
        <w:autoSpaceDE w:val="0"/>
        <w:autoSpaceDN w:val="0"/>
        <w:adjustRightInd w:val="0"/>
        <w:spacing w:after="0" w:line="240" w:lineRule="auto"/>
        <w:ind w:left="360" w:right="-567"/>
        <w:jc w:val="both"/>
        <w:rPr>
          <w:rFonts w:eastAsia="Times New Roman" w:cs="Calibri"/>
          <w:color w:val="000000"/>
          <w:lang w:eastAsia="fr-FR"/>
        </w:rPr>
      </w:pPr>
      <w:r w:rsidRPr="001C3081">
        <w:rPr>
          <w:rFonts w:eastAsia="Times New Roman" w:cs="Calibri"/>
          <w:color w:val="000000"/>
          <w:lang w:eastAsia="fr-FR"/>
        </w:rPr>
        <w:t>Il manque une vision d’ensemble pour l</w:t>
      </w:r>
      <w:r w:rsidR="00A03FF0" w:rsidRPr="001C3081">
        <w:rPr>
          <w:rFonts w:eastAsia="Times New Roman" w:cs="Calibri"/>
          <w:color w:val="000000"/>
          <w:lang w:eastAsia="fr-FR"/>
        </w:rPr>
        <w:t xml:space="preserve">es quartiers nord de la </w:t>
      </w:r>
      <w:r w:rsidR="00C21ED5" w:rsidRPr="001C3081">
        <w:rPr>
          <w:rFonts w:eastAsia="Times New Roman" w:cs="Calibri"/>
          <w:color w:val="000000"/>
          <w:lang w:eastAsia="fr-FR"/>
        </w:rPr>
        <w:t>ville, un</w:t>
      </w:r>
      <w:r w:rsidRPr="001C3081">
        <w:rPr>
          <w:rFonts w:eastAsia="Times New Roman" w:cs="Calibri"/>
          <w:color w:val="000000"/>
          <w:lang w:eastAsia="fr-FR"/>
        </w:rPr>
        <w:t xml:space="preserve"> véritable projet qui intègre toutes les composantes d’un quartier harmonieux</w:t>
      </w:r>
      <w:r w:rsidR="00A03FF0" w:rsidRPr="001C3081">
        <w:rPr>
          <w:rFonts w:eastAsia="Times New Roman" w:cs="Calibri"/>
          <w:color w:val="000000"/>
          <w:lang w:eastAsia="fr-FR"/>
        </w:rPr>
        <w:t>.</w:t>
      </w:r>
      <w:r w:rsidRPr="001C3081">
        <w:rPr>
          <w:rFonts w:eastAsia="Times New Roman" w:cs="Calibri"/>
          <w:color w:val="000000"/>
          <w:lang w:eastAsia="fr-FR"/>
        </w:rPr>
        <w:t xml:space="preserve"> </w:t>
      </w:r>
    </w:p>
    <w:p w:rsidR="002B042C" w:rsidRPr="001C3081" w:rsidRDefault="000E4A17" w:rsidP="001C3081">
      <w:pPr>
        <w:widowControl w:val="0"/>
        <w:autoSpaceDE w:val="0"/>
        <w:autoSpaceDN w:val="0"/>
        <w:adjustRightInd w:val="0"/>
        <w:spacing w:after="0" w:line="240" w:lineRule="auto"/>
        <w:ind w:left="360" w:right="-567"/>
        <w:jc w:val="both"/>
        <w:rPr>
          <w:rFonts w:eastAsia="Times New Roman" w:cs="Calibri"/>
          <w:color w:val="000000"/>
          <w:lang w:eastAsia="fr-FR"/>
        </w:rPr>
      </w:pPr>
      <w:r w:rsidRPr="001C3081">
        <w:rPr>
          <w:rFonts w:eastAsia="Times New Roman" w:cs="Calibri"/>
          <w:color w:val="000000"/>
          <w:lang w:eastAsia="fr-FR"/>
        </w:rPr>
        <w:t>Mêmes remarques que pour le Réveil Matin</w:t>
      </w:r>
    </w:p>
    <w:p w:rsidR="00B0323C" w:rsidRPr="001C3081" w:rsidRDefault="00B0323C" w:rsidP="001C3081">
      <w:pPr>
        <w:widowControl w:val="0"/>
        <w:autoSpaceDE w:val="0"/>
        <w:autoSpaceDN w:val="0"/>
        <w:adjustRightInd w:val="0"/>
        <w:spacing w:after="0" w:line="240" w:lineRule="auto"/>
        <w:ind w:left="360" w:right="-567"/>
        <w:jc w:val="both"/>
        <w:rPr>
          <w:rFonts w:eastAsia="Times New Roman" w:cs="Calibri"/>
          <w:b/>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pPr>
    </w:p>
    <w:p w:rsidR="002C7A38" w:rsidRPr="001C3081" w:rsidRDefault="002C7A38" w:rsidP="001C3081">
      <w:pPr>
        <w:ind w:left="993" w:right="-567"/>
        <w:jc w:val="both"/>
      </w:pPr>
    </w:p>
    <w:p w:rsidR="002C7A38" w:rsidRPr="001C3081" w:rsidRDefault="002C7A38" w:rsidP="001C3081">
      <w:pPr>
        <w:pStyle w:val="Paragraphedeliste"/>
        <w:numPr>
          <w:ilvl w:val="0"/>
          <w:numId w:val="7"/>
        </w:numPr>
        <w:ind w:left="360" w:right="-567"/>
        <w:jc w:val="both"/>
        <w:rPr>
          <w:rFonts w:eastAsia="Times New Roman" w:cs="Calibri"/>
          <w:b/>
          <w:bCs/>
          <w:i/>
          <w:iCs/>
          <w:lang w:eastAsia="fr-FR"/>
        </w:rPr>
      </w:pPr>
      <w:r w:rsidRPr="001C3081">
        <w:rPr>
          <w:rFonts w:eastAsia="Times New Roman" w:cs="Calibri"/>
          <w:b/>
          <w:bCs/>
          <w:i/>
          <w:iCs/>
          <w:lang w:eastAsia="fr-FR"/>
        </w:rPr>
        <w:t>ZONE UF : QUARTIERS</w:t>
      </w:r>
      <w:r w:rsidR="00C74945" w:rsidRPr="001C3081">
        <w:rPr>
          <w:rFonts w:eastAsia="Times New Roman" w:cs="Calibri"/>
          <w:b/>
          <w:bCs/>
          <w:i/>
          <w:iCs/>
          <w:lang w:eastAsia="fr-FR"/>
        </w:rPr>
        <w:t xml:space="preserve"> (formes urbaines)</w:t>
      </w:r>
    </w:p>
    <w:p w:rsidR="00A03FF0" w:rsidRPr="001C3081" w:rsidRDefault="00A03FF0"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3" w:line="240" w:lineRule="auto"/>
        <w:ind w:left="360" w:right="-567"/>
        <w:jc w:val="both"/>
        <w:rPr>
          <w:rFonts w:eastAsia="Times New Roman" w:cs="Calibri"/>
          <w:i/>
          <w:lang w:eastAsia="fr-FR"/>
        </w:rPr>
      </w:pPr>
      <w:r w:rsidRPr="001C3081">
        <w:rPr>
          <w:rFonts w:eastAsia="Times New Roman" w:cs="Calibri"/>
          <w:i/>
          <w:lang w:eastAsia="fr-FR"/>
        </w:rPr>
        <w:t>La zone UF</w:t>
      </w:r>
      <w:r w:rsidR="00951D2F" w:rsidRPr="001C3081">
        <w:rPr>
          <w:rFonts w:eastAsia="Times New Roman" w:cs="Calibri"/>
          <w:i/>
          <w:lang w:eastAsia="fr-FR"/>
        </w:rPr>
        <w:t xml:space="preserve"> correspond aux quartiers à dominante d'habitat sous forme pavillonnaire</w:t>
      </w:r>
      <w:r w:rsidRPr="001C3081">
        <w:rPr>
          <w:rFonts w:eastAsia="Times New Roman" w:cs="Calibri"/>
          <w:i/>
          <w:lang w:eastAsia="fr-FR"/>
        </w:rPr>
        <w:t xml:space="preserve"> héritée de l’histoire, </w:t>
      </w:r>
      <w:r w:rsidRPr="001C3081">
        <w:rPr>
          <w:rFonts w:eastAsia="Times New Roman" w:cs="Calibri"/>
          <w:i/>
          <w:lang w:eastAsia="fr-FR"/>
        </w:rPr>
        <w:lastRenderedPageBreak/>
        <w:t xml:space="preserve">avec de nombreux lotissement Montgeron anciens et plus récents (R+1 à R+2+C). </w:t>
      </w: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3" w:line="240" w:lineRule="auto"/>
        <w:ind w:left="360" w:right="-567"/>
        <w:jc w:val="both"/>
        <w:rPr>
          <w:rFonts w:eastAsia="Times New Roman" w:cs="Calibri"/>
          <w:i/>
          <w:lang w:eastAsia="fr-FR"/>
        </w:rPr>
      </w:pPr>
      <w:r w:rsidRPr="001C3081">
        <w:rPr>
          <w:rFonts w:eastAsia="Times New Roman" w:cs="Calibri"/>
          <w:i/>
          <w:lang w:eastAsia="fr-FR"/>
        </w:rPr>
        <w:t>. Précédemment dénommée UH par le POS, sa surface a légèrement diminué afin de mieux tenir compte de la réalité du terrain, en excluant notamment les résidences d'habitat collectif et certains espaces naturels.</w:t>
      </w: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3" w:line="240" w:lineRule="auto"/>
        <w:ind w:left="360" w:right="-567"/>
        <w:jc w:val="both"/>
        <w:rPr>
          <w:rFonts w:eastAsia="Times New Roman" w:cs="Calibri"/>
          <w:i/>
          <w:lang w:eastAsia="fr-FR"/>
        </w:rPr>
      </w:pPr>
      <w:r w:rsidRPr="001C3081">
        <w:rPr>
          <w:rFonts w:eastAsia="Times New Roman" w:cs="Calibri"/>
          <w:i/>
          <w:lang w:eastAsia="fr-FR"/>
        </w:rPr>
        <w:t>Tout comme le POS et sa zone UH, La zone UF comprend de nombreux secteurs, qui ont pour objet de tenir compte de tissus urbains spécifiques : UFa, UFb, UFc et UFd.</w:t>
      </w:r>
    </w:p>
    <w:p w:rsidR="00A03FF0" w:rsidRPr="001C3081" w:rsidRDefault="00A03FF0"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3" w:line="240" w:lineRule="auto"/>
        <w:ind w:left="360" w:right="-567"/>
        <w:jc w:val="both"/>
        <w:rPr>
          <w:rFonts w:eastAsia="Times New Roman" w:cs="Calibri"/>
          <w:b/>
          <w:bCs/>
          <w:lang w:eastAsia="fr-FR"/>
        </w:rPr>
      </w:pPr>
      <w:r w:rsidRPr="001C3081">
        <w:rPr>
          <w:rFonts w:eastAsia="Times New Roman" w:cs="Calibri"/>
          <w:b/>
          <w:bCs/>
          <w:lang w:eastAsia="fr-FR"/>
        </w:rPr>
        <w:t>UFa</w:t>
      </w:r>
      <w:r w:rsidRPr="001C3081">
        <w:rPr>
          <w:rFonts w:eastAsia="Times New Roman" w:cs="Calibri"/>
          <w:lang w:eastAsia="fr-FR"/>
        </w:rPr>
        <w:t xml:space="preserve"> ancienne trame urbaine îlots marqués par une implantation à l’alignement, quartiers Glacière et à l’ouest de la Pelouse</w:t>
      </w:r>
      <w:r w:rsidRPr="001C3081">
        <w:rPr>
          <w:rFonts w:eastAsia="Times New Roman" w:cs="Calibri"/>
          <w:b/>
          <w:bCs/>
          <w:lang w:eastAsia="fr-FR"/>
        </w:rPr>
        <w:t xml:space="preserve"> </w:t>
      </w:r>
    </w:p>
    <w:p w:rsidR="00A03FF0" w:rsidRPr="001C3081" w:rsidRDefault="00A03FF0"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3" w:line="240" w:lineRule="auto"/>
        <w:ind w:left="360" w:right="-567"/>
        <w:jc w:val="both"/>
        <w:rPr>
          <w:rFonts w:eastAsia="Times New Roman" w:cs="Calibri"/>
          <w:lang w:eastAsia="fr-FR"/>
        </w:rPr>
      </w:pPr>
      <w:r w:rsidRPr="001C3081">
        <w:rPr>
          <w:rFonts w:eastAsia="Times New Roman" w:cs="Calibri"/>
          <w:b/>
          <w:bCs/>
          <w:lang w:eastAsia="fr-FR"/>
        </w:rPr>
        <w:t>UFb</w:t>
      </w:r>
      <w:r w:rsidRPr="001C3081">
        <w:rPr>
          <w:rFonts w:eastAsia="Times New Roman" w:cs="Calibri"/>
          <w:lang w:eastAsia="fr-FR"/>
        </w:rPr>
        <w:t xml:space="preserve"> lotissements d’habitat individuel dense petits terrain dispersée sur l’ensemble de la ville</w:t>
      </w:r>
    </w:p>
    <w:p w:rsidR="00842910" w:rsidRPr="001C3081" w:rsidRDefault="00842910"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3" w:line="240" w:lineRule="auto"/>
        <w:ind w:left="360" w:right="-567"/>
        <w:jc w:val="both"/>
        <w:rPr>
          <w:rFonts w:eastAsia="Times New Roman" w:cs="Calibri"/>
          <w:lang w:eastAsia="fr-FR"/>
        </w:rPr>
      </w:pPr>
      <w:r w:rsidRPr="001C3081">
        <w:rPr>
          <w:rFonts w:eastAsia="Times New Roman" w:cs="Calibri"/>
          <w:b/>
          <w:lang w:eastAsia="fr-FR"/>
        </w:rPr>
        <w:t>UFc</w:t>
      </w:r>
      <w:r w:rsidRPr="001C3081">
        <w:rPr>
          <w:rFonts w:eastAsia="Times New Roman" w:cs="Calibri"/>
          <w:lang w:eastAsia="fr-FR"/>
        </w:rPr>
        <w:t xml:space="preserve"> habitat individuel plutôt ancien, souvent à forte valeur patrimoniale et jouant pour certains un rôle particulier dans la composition paysagère par leur implantation, situé soit en contact direct de la Pelouse  ou en bordure de forêt </w:t>
      </w:r>
    </w:p>
    <w:p w:rsidR="00842910" w:rsidRPr="001C3081" w:rsidRDefault="00842910"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3" w:line="240" w:lineRule="auto"/>
        <w:ind w:left="360" w:right="-567"/>
        <w:jc w:val="both"/>
        <w:rPr>
          <w:rFonts w:eastAsia="Times New Roman" w:cs="Calibri"/>
          <w:lang w:eastAsia="fr-FR"/>
        </w:rPr>
      </w:pPr>
      <w:r w:rsidRPr="001C3081">
        <w:rPr>
          <w:rFonts w:eastAsia="Times New Roman" w:cs="Calibri"/>
          <w:b/>
          <w:lang w:eastAsia="fr-FR"/>
        </w:rPr>
        <w:t>UFd</w:t>
      </w:r>
      <w:r w:rsidRPr="001C3081">
        <w:rPr>
          <w:rFonts w:eastAsia="Times New Roman" w:cs="Calibri"/>
          <w:lang w:eastAsia="fr-FR"/>
        </w:rPr>
        <w:t xml:space="preserve"> : lotissement divisé en grands terrains peu denses, en lisière de la forêt de Sénart ; rôle important dans la trame verte en transition vers les autres quartiers de la ville. </w:t>
      </w:r>
    </w:p>
    <w:p w:rsidR="00842910" w:rsidRPr="001C3081" w:rsidRDefault="00842910"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3" w:line="240" w:lineRule="auto"/>
        <w:ind w:left="360" w:right="-567"/>
        <w:jc w:val="both"/>
        <w:rPr>
          <w:rFonts w:eastAsia="Times New Roman" w:cs="Calibri"/>
          <w:lang w:eastAsia="fr-FR"/>
        </w:rPr>
      </w:pPr>
      <w:r w:rsidRPr="001C3081">
        <w:rPr>
          <w:rFonts w:eastAsia="Times New Roman" w:cs="Calibri"/>
          <w:lang w:eastAsia="fr-FR"/>
        </w:rPr>
        <w:t>Plans de Prévention des Risques par Inondation (PPRi) de la Vallée de l’Yerres et de la Vallée de la Seine (repéré sur le document</w:t>
      </w:r>
    </w:p>
    <w:p w:rsidR="00A03FF0" w:rsidRPr="001C3081" w:rsidRDefault="00A03FF0" w:rsidP="001C3081">
      <w:pPr>
        <w:widowControl w:val="0"/>
        <w:autoSpaceDE w:val="0"/>
        <w:autoSpaceDN w:val="0"/>
        <w:adjustRightInd w:val="0"/>
        <w:spacing w:after="13" w:line="240" w:lineRule="auto"/>
        <w:ind w:left="360" w:right="-567"/>
        <w:jc w:val="both"/>
        <w:rPr>
          <w:rFonts w:eastAsia="Times New Roman" w:cs="Calibri"/>
          <w:lang w:eastAsia="fr-FR"/>
        </w:rPr>
      </w:pPr>
    </w:p>
    <w:p w:rsidR="0065601C" w:rsidRPr="001C3081" w:rsidRDefault="00A03FF0" w:rsidP="001C3081">
      <w:pPr>
        <w:widowControl w:val="0"/>
        <w:autoSpaceDE w:val="0"/>
        <w:autoSpaceDN w:val="0"/>
        <w:adjustRightInd w:val="0"/>
        <w:spacing w:after="13" w:line="240" w:lineRule="auto"/>
        <w:ind w:left="360" w:right="-567"/>
        <w:jc w:val="both"/>
        <w:rPr>
          <w:rFonts w:eastAsia="Times New Roman" w:cs="Calibri"/>
          <w:bCs/>
          <w:lang w:eastAsia="fr-FR"/>
        </w:rPr>
      </w:pPr>
      <w:r w:rsidRPr="001C3081">
        <w:rPr>
          <w:rFonts w:eastAsia="Times New Roman" w:cs="Calibri"/>
          <w:u w:val="single"/>
          <w:lang w:eastAsia="fr-FR"/>
        </w:rPr>
        <w:t>Plusieurs erreurs :</w:t>
      </w:r>
      <w:r w:rsidRPr="001C3081">
        <w:rPr>
          <w:rFonts w:eastAsia="Times New Roman" w:cs="Calibri"/>
          <w:lang w:eastAsia="fr-FR"/>
        </w:rPr>
        <w:t xml:space="preserve"> Le </w:t>
      </w:r>
      <w:r w:rsidR="0065601C" w:rsidRPr="001C3081">
        <w:rPr>
          <w:rFonts w:eastAsia="Times New Roman" w:cs="Calibri"/>
          <w:lang w:eastAsia="fr-FR"/>
        </w:rPr>
        <w:t xml:space="preserve"> pavillonnaire </w:t>
      </w:r>
      <w:r w:rsidRPr="001C3081">
        <w:rPr>
          <w:rFonts w:eastAsia="Times New Roman" w:cs="Calibri"/>
          <w:lang w:eastAsia="fr-FR"/>
        </w:rPr>
        <w:t xml:space="preserve">est très majoritairement </w:t>
      </w:r>
      <w:r w:rsidR="0065601C" w:rsidRPr="001C3081">
        <w:rPr>
          <w:rFonts w:eastAsia="Times New Roman" w:cs="Calibri"/>
          <w:lang w:eastAsia="fr-FR"/>
        </w:rPr>
        <w:t>R</w:t>
      </w:r>
      <w:r w:rsidRPr="001C3081">
        <w:rPr>
          <w:rFonts w:eastAsia="Times New Roman" w:cs="Calibri"/>
          <w:lang w:eastAsia="fr-FR"/>
        </w:rPr>
        <w:t>, R</w:t>
      </w:r>
      <w:r w:rsidR="0065601C" w:rsidRPr="001C3081">
        <w:rPr>
          <w:rFonts w:eastAsia="Times New Roman" w:cs="Calibri"/>
          <w:lang w:eastAsia="fr-FR"/>
        </w:rPr>
        <w:t>+</w:t>
      </w:r>
      <w:r w:rsidR="00C21ED5" w:rsidRPr="001C3081">
        <w:rPr>
          <w:rFonts w:eastAsia="Times New Roman" w:cs="Calibri"/>
          <w:lang w:eastAsia="fr-FR"/>
        </w:rPr>
        <w:t>1,</w:t>
      </w:r>
      <w:r w:rsidRPr="001C3081">
        <w:rPr>
          <w:rFonts w:eastAsia="Times New Roman" w:cs="Calibri"/>
          <w:lang w:eastAsia="fr-FR"/>
        </w:rPr>
        <w:t xml:space="preserve"> </w:t>
      </w:r>
      <w:r w:rsidR="0065601C" w:rsidRPr="001C3081">
        <w:rPr>
          <w:rFonts w:eastAsia="Times New Roman" w:cs="Calibri"/>
          <w:lang w:eastAsia="fr-FR"/>
        </w:rPr>
        <w:t xml:space="preserve">R+1+C </w:t>
      </w:r>
      <w:r w:rsidRPr="001C3081">
        <w:rPr>
          <w:rFonts w:eastAsia="Times New Roman" w:cs="Calibri"/>
          <w:lang w:eastAsia="fr-FR"/>
        </w:rPr>
        <w:t xml:space="preserve"> et non </w:t>
      </w:r>
      <w:r w:rsidRPr="001C3081">
        <w:rPr>
          <w:rFonts w:eastAsia="Times New Roman" w:cs="Calibri"/>
          <w:i/>
          <w:lang w:eastAsia="fr-FR"/>
        </w:rPr>
        <w:t>R+2+C).</w:t>
      </w:r>
    </w:p>
    <w:p w:rsidR="0065601C" w:rsidRPr="001C3081" w:rsidRDefault="00A03FF0" w:rsidP="001C3081">
      <w:pPr>
        <w:widowControl w:val="0"/>
        <w:autoSpaceDE w:val="0"/>
        <w:autoSpaceDN w:val="0"/>
        <w:adjustRightInd w:val="0"/>
        <w:spacing w:after="13" w:line="240" w:lineRule="auto"/>
        <w:ind w:left="360" w:right="-567"/>
        <w:jc w:val="both"/>
        <w:rPr>
          <w:rFonts w:eastAsia="Times New Roman" w:cs="Calibri"/>
          <w:lang w:eastAsia="fr-FR"/>
        </w:rPr>
      </w:pPr>
      <w:r w:rsidRPr="001C3081">
        <w:rPr>
          <w:rFonts w:eastAsia="Times New Roman" w:cs="Calibri"/>
          <w:lang w:eastAsia="fr-FR"/>
        </w:rPr>
        <w:t xml:space="preserve">UFa : </w:t>
      </w:r>
      <w:r w:rsidR="0065601C" w:rsidRPr="001C3081">
        <w:rPr>
          <w:rFonts w:eastAsia="Times New Roman" w:cs="Calibri"/>
          <w:lang w:eastAsia="fr-FR"/>
        </w:rPr>
        <w:t>Quelle différence avec UB ?</w:t>
      </w:r>
    </w:p>
    <w:p w:rsidR="00842910" w:rsidRPr="001C3081" w:rsidRDefault="00842910" w:rsidP="001C3081">
      <w:pPr>
        <w:widowControl w:val="0"/>
        <w:autoSpaceDE w:val="0"/>
        <w:autoSpaceDN w:val="0"/>
        <w:adjustRightInd w:val="0"/>
        <w:spacing w:after="13" w:line="240" w:lineRule="auto"/>
        <w:ind w:left="360" w:right="-567"/>
        <w:jc w:val="both"/>
        <w:rPr>
          <w:rFonts w:eastAsia="Times New Roman" w:cs="Calibri"/>
          <w:lang w:eastAsia="fr-FR"/>
        </w:rPr>
      </w:pPr>
    </w:p>
    <w:p w:rsidR="00842910" w:rsidRPr="001C3081" w:rsidRDefault="00A03FF0" w:rsidP="001C3081">
      <w:pPr>
        <w:widowControl w:val="0"/>
        <w:autoSpaceDE w:val="0"/>
        <w:autoSpaceDN w:val="0"/>
        <w:adjustRightInd w:val="0"/>
        <w:spacing w:after="13" w:line="240" w:lineRule="auto"/>
        <w:ind w:left="360" w:right="-567"/>
        <w:jc w:val="both"/>
        <w:rPr>
          <w:rFonts w:eastAsia="Times New Roman" w:cs="Calibri"/>
          <w:color w:val="000000"/>
          <w:lang w:eastAsia="fr-FR"/>
        </w:rPr>
      </w:pPr>
      <w:r w:rsidRPr="001C3081">
        <w:rPr>
          <w:rFonts w:eastAsia="Times New Roman" w:cs="Calibri"/>
          <w:lang w:eastAsia="fr-FR"/>
        </w:rPr>
        <w:t>UF</w:t>
      </w:r>
      <w:r w:rsidR="00522F04" w:rsidRPr="001C3081">
        <w:rPr>
          <w:rFonts w:eastAsia="Times New Roman" w:cs="Calibri"/>
          <w:lang w:eastAsia="fr-FR"/>
        </w:rPr>
        <w:t xml:space="preserve">c : </w:t>
      </w:r>
      <w:r w:rsidR="00715DF6" w:rsidRPr="001C3081">
        <w:rPr>
          <w:rFonts w:eastAsia="Times New Roman" w:cs="Calibri"/>
          <w:bCs/>
          <w:color w:val="000000"/>
          <w:lang w:eastAsia="fr-FR"/>
        </w:rPr>
        <w:t>Cô</w:t>
      </w:r>
      <w:r w:rsidR="0065601C" w:rsidRPr="001C3081">
        <w:rPr>
          <w:rFonts w:eastAsia="Times New Roman" w:cs="Calibri"/>
          <w:bCs/>
          <w:color w:val="000000"/>
          <w:lang w:eastAsia="fr-FR"/>
        </w:rPr>
        <w:t xml:space="preserve">te </w:t>
      </w:r>
      <w:r w:rsidR="00522F04" w:rsidRPr="001C3081">
        <w:rPr>
          <w:rFonts w:eastAsia="Times New Roman" w:cs="Calibri"/>
          <w:bCs/>
          <w:color w:val="000000"/>
          <w:lang w:eastAsia="fr-FR"/>
        </w:rPr>
        <w:t>sud</w:t>
      </w:r>
      <w:r w:rsidR="0065601C" w:rsidRPr="001C3081">
        <w:rPr>
          <w:rFonts w:eastAsia="Times New Roman" w:cs="Calibri"/>
          <w:bCs/>
          <w:color w:val="000000"/>
          <w:lang w:eastAsia="fr-FR"/>
        </w:rPr>
        <w:t xml:space="preserve"> l’habitat n’est pas </w:t>
      </w:r>
      <w:r w:rsidR="00C21ED5" w:rsidRPr="001C3081">
        <w:rPr>
          <w:rFonts w:eastAsia="Times New Roman" w:cs="Calibri"/>
          <w:bCs/>
          <w:color w:val="000000"/>
          <w:lang w:eastAsia="fr-FR"/>
        </w:rPr>
        <w:t>ancien</w:t>
      </w:r>
      <w:r w:rsidR="00C21ED5" w:rsidRPr="001C3081">
        <w:rPr>
          <w:rFonts w:eastAsia="Times New Roman" w:cs="Calibri"/>
          <w:color w:val="000000"/>
          <w:lang w:eastAsia="fr-FR"/>
        </w:rPr>
        <w:t xml:space="preserve">. </w:t>
      </w:r>
    </w:p>
    <w:p w:rsidR="00842910" w:rsidRPr="001C3081" w:rsidRDefault="00522F04" w:rsidP="001C3081">
      <w:pPr>
        <w:widowControl w:val="0"/>
        <w:autoSpaceDE w:val="0"/>
        <w:autoSpaceDN w:val="0"/>
        <w:adjustRightInd w:val="0"/>
        <w:spacing w:after="13" w:line="240" w:lineRule="auto"/>
        <w:ind w:left="360" w:right="-567"/>
        <w:jc w:val="both"/>
        <w:rPr>
          <w:rFonts w:eastAsia="Times New Roman" w:cs="Calibri"/>
          <w:color w:val="000000"/>
          <w:lang w:eastAsia="fr-FR"/>
        </w:rPr>
      </w:pPr>
      <w:r w:rsidRPr="001C3081">
        <w:rPr>
          <w:rFonts w:eastAsia="Times New Roman" w:cs="Calibri"/>
          <w:color w:val="000000"/>
          <w:lang w:eastAsia="fr-FR"/>
        </w:rPr>
        <w:t>Ce n’est pas la seule zone souvent à forte valeur patrimoniale et jouant pour certains un rôle particulier dans la composition paysagère par leur implantation</w:t>
      </w:r>
      <w:r w:rsidR="00842910" w:rsidRPr="001C3081">
        <w:rPr>
          <w:rFonts w:eastAsia="Times New Roman" w:cs="Calibri"/>
          <w:color w:val="000000"/>
          <w:lang w:eastAsia="fr-FR"/>
        </w:rPr>
        <w:t xml:space="preserve">. Il ne faudrait pas que la valorisation de  la  </w:t>
      </w:r>
      <w:r w:rsidR="00C21ED5" w:rsidRPr="001C3081">
        <w:rPr>
          <w:rFonts w:eastAsia="Times New Roman" w:cs="Calibri"/>
          <w:color w:val="000000"/>
          <w:lang w:eastAsia="fr-FR"/>
        </w:rPr>
        <w:t>Pelouse,</w:t>
      </w:r>
      <w:r w:rsidR="00842910" w:rsidRPr="001C3081">
        <w:rPr>
          <w:rFonts w:eastAsia="Times New Roman" w:cs="Calibri"/>
          <w:color w:val="000000"/>
          <w:lang w:eastAsia="fr-FR"/>
        </w:rPr>
        <w:t xml:space="preserve"> que nous soutenons,  se fasse au détriment du reste de la ville.</w:t>
      </w:r>
    </w:p>
    <w:p w:rsidR="00842910" w:rsidRPr="001C3081" w:rsidRDefault="00842910" w:rsidP="001C3081">
      <w:pPr>
        <w:spacing w:after="0"/>
        <w:ind w:left="360" w:right="-567"/>
        <w:jc w:val="both"/>
        <w:rPr>
          <w:rFonts w:eastAsia="Times New Roman" w:cs="Calibri"/>
          <w:color w:val="000000"/>
          <w:lang w:eastAsia="fr-FR"/>
        </w:rPr>
      </w:pPr>
    </w:p>
    <w:p w:rsidR="00314449" w:rsidRPr="001C3081" w:rsidRDefault="00842910" w:rsidP="001C3081">
      <w:pPr>
        <w:spacing w:after="0"/>
        <w:ind w:left="360" w:right="-567"/>
        <w:jc w:val="both"/>
        <w:rPr>
          <w:rFonts w:eastAsia="Times New Roman" w:cs="Calibri"/>
          <w:color w:val="000000"/>
          <w:lang w:eastAsia="fr-FR"/>
        </w:rPr>
      </w:pPr>
      <w:r w:rsidRPr="001C3081">
        <w:rPr>
          <w:rFonts w:eastAsia="Times New Roman" w:cs="Calibri"/>
          <w:color w:val="000000"/>
          <w:lang w:eastAsia="fr-FR"/>
        </w:rPr>
        <w:t xml:space="preserve">UFd : </w:t>
      </w:r>
      <w:r w:rsidR="00314449" w:rsidRPr="001C3081">
        <w:rPr>
          <w:rFonts w:eastAsia="Times New Roman" w:cs="Calibri"/>
          <w:color w:val="000000"/>
          <w:lang w:eastAsia="fr-FR"/>
        </w:rPr>
        <w:t xml:space="preserve">Pourquoi ce secteur </w:t>
      </w:r>
      <w:r w:rsidR="00C21ED5" w:rsidRPr="001C3081">
        <w:rPr>
          <w:rFonts w:eastAsia="Times New Roman" w:cs="Calibri"/>
          <w:color w:val="000000"/>
          <w:lang w:eastAsia="fr-FR"/>
        </w:rPr>
        <w:t>est-il</w:t>
      </w:r>
      <w:r w:rsidR="00314449" w:rsidRPr="001C3081">
        <w:rPr>
          <w:rFonts w:eastAsia="Times New Roman" w:cs="Calibri"/>
          <w:color w:val="000000"/>
          <w:lang w:eastAsia="fr-FR"/>
        </w:rPr>
        <w:t xml:space="preserve"> si réduit </w:t>
      </w:r>
      <w:r w:rsidR="00C21ED5" w:rsidRPr="001C3081">
        <w:rPr>
          <w:rFonts w:eastAsia="Times New Roman" w:cs="Calibri"/>
          <w:color w:val="000000"/>
          <w:lang w:eastAsia="fr-FR"/>
        </w:rPr>
        <w:t>? Le</w:t>
      </w:r>
      <w:r w:rsidR="00314449" w:rsidRPr="001C3081">
        <w:rPr>
          <w:rFonts w:eastAsia="Times New Roman" w:cs="Calibri"/>
          <w:color w:val="000000"/>
          <w:lang w:eastAsia="fr-FR"/>
        </w:rPr>
        <w:t xml:space="preserve"> secteur </w:t>
      </w:r>
      <w:r w:rsidR="00C21ED5" w:rsidRPr="001C3081">
        <w:rPr>
          <w:rFonts w:eastAsia="Times New Roman" w:cs="Calibri"/>
          <w:color w:val="000000"/>
          <w:lang w:eastAsia="fr-FR"/>
        </w:rPr>
        <w:t>Udf</w:t>
      </w:r>
      <w:r w:rsidR="00314449" w:rsidRPr="001C3081">
        <w:rPr>
          <w:rFonts w:eastAsia="Times New Roman" w:cs="Calibri"/>
          <w:color w:val="000000"/>
          <w:lang w:eastAsia="fr-FR"/>
        </w:rPr>
        <w:t xml:space="preserve"> est réduit à une de </w:t>
      </w:r>
    </w:p>
    <w:p w:rsidR="00314449" w:rsidRPr="001C3081" w:rsidRDefault="00314449" w:rsidP="001C3081">
      <w:pPr>
        <w:spacing w:after="0"/>
        <w:ind w:left="360" w:right="-567"/>
        <w:jc w:val="both"/>
        <w:rPr>
          <w:rFonts w:eastAsia="Times New Roman" w:cs="Calibri"/>
          <w:color w:val="000000"/>
          <w:lang w:eastAsia="fr-FR"/>
        </w:rPr>
      </w:pPr>
    </w:p>
    <w:p w:rsidR="00314449" w:rsidRPr="001C3081" w:rsidRDefault="00314449" w:rsidP="001C3081">
      <w:pPr>
        <w:spacing w:after="0"/>
        <w:ind w:left="360" w:right="-567"/>
        <w:jc w:val="both"/>
        <w:rPr>
          <w:rFonts w:eastAsia="Times New Roman" w:cs="Calibri"/>
          <w:color w:val="000000"/>
          <w:lang w:eastAsia="fr-FR"/>
        </w:rPr>
      </w:pPr>
      <w:r w:rsidRPr="001C3081">
        <w:rPr>
          <w:rFonts w:eastAsia="Times New Roman" w:cs="Calibri"/>
          <w:color w:val="000000"/>
          <w:lang w:eastAsia="fr-FR"/>
        </w:rPr>
        <w:t>Quelle différence entre UFc et UFd ?</w:t>
      </w:r>
    </w:p>
    <w:p w:rsidR="00314449" w:rsidRPr="001C3081" w:rsidRDefault="00842910" w:rsidP="001C3081">
      <w:pPr>
        <w:spacing w:after="0"/>
        <w:ind w:left="360" w:right="-567"/>
        <w:jc w:val="both"/>
        <w:rPr>
          <w:rFonts w:eastAsia="Times New Roman" w:cs="Calibri"/>
          <w:color w:val="000000"/>
          <w:lang w:eastAsia="fr-FR"/>
        </w:rPr>
      </w:pPr>
      <w:r w:rsidRPr="001C3081">
        <w:rPr>
          <w:rFonts w:eastAsia="Times New Roman" w:cs="Calibri"/>
          <w:color w:val="000000"/>
          <w:lang w:eastAsia="fr-FR"/>
        </w:rPr>
        <w:t xml:space="preserve">Nous préconisons </w:t>
      </w:r>
      <w:r w:rsidR="00314449" w:rsidRPr="001C3081">
        <w:rPr>
          <w:rFonts w:eastAsia="Times New Roman" w:cs="Calibri"/>
          <w:color w:val="000000"/>
          <w:lang w:eastAsia="fr-FR"/>
        </w:rPr>
        <w:t xml:space="preserve">et </w:t>
      </w:r>
    </w:p>
    <w:p w:rsidR="00314449" w:rsidRPr="001C3081" w:rsidRDefault="00314449" w:rsidP="001C3081">
      <w:pPr>
        <w:spacing w:after="0"/>
        <w:ind w:left="360" w:right="-567"/>
        <w:jc w:val="both"/>
        <w:rPr>
          <w:rFonts w:eastAsia="Times New Roman" w:cs="Calibri"/>
          <w:color w:val="000000"/>
          <w:lang w:eastAsia="fr-FR"/>
        </w:rPr>
      </w:pPr>
    </w:p>
    <w:p w:rsidR="00314449" w:rsidRPr="001C3081" w:rsidRDefault="00314449" w:rsidP="001C3081">
      <w:pPr>
        <w:pStyle w:val="Paragraphedeliste"/>
        <w:numPr>
          <w:ilvl w:val="0"/>
          <w:numId w:val="14"/>
        </w:numPr>
        <w:spacing w:after="0"/>
        <w:ind w:right="-567"/>
        <w:jc w:val="both"/>
        <w:rPr>
          <w:rFonts w:eastAsia="Times New Roman" w:cs="Calibri"/>
          <w:color w:val="000000"/>
          <w:lang w:eastAsia="fr-FR"/>
        </w:rPr>
      </w:pPr>
      <w:r w:rsidRPr="001C3081">
        <w:rPr>
          <w:rFonts w:eastAsia="Times New Roman" w:cs="Calibri"/>
          <w:color w:val="000000"/>
          <w:lang w:eastAsia="fr-FR"/>
        </w:rPr>
        <w:t>de regrouper UFc et UFd puisque les participent la qualité paysagère et à la biodiversité.</w:t>
      </w:r>
    </w:p>
    <w:p w:rsidR="00314449" w:rsidRPr="001C3081" w:rsidRDefault="00314449" w:rsidP="001C3081">
      <w:pPr>
        <w:spacing w:after="0"/>
        <w:ind w:left="360" w:right="-567"/>
        <w:jc w:val="both"/>
        <w:rPr>
          <w:rFonts w:eastAsia="Times New Roman" w:cs="Calibri"/>
          <w:color w:val="000000"/>
          <w:lang w:eastAsia="fr-FR"/>
        </w:rPr>
      </w:pPr>
    </w:p>
    <w:p w:rsidR="00842910" w:rsidRPr="001C3081" w:rsidRDefault="00842910" w:rsidP="001C3081">
      <w:pPr>
        <w:pStyle w:val="Paragraphedeliste"/>
        <w:numPr>
          <w:ilvl w:val="0"/>
          <w:numId w:val="14"/>
        </w:numPr>
        <w:spacing w:after="0"/>
        <w:ind w:left="360" w:right="-567"/>
        <w:jc w:val="both"/>
        <w:rPr>
          <w:rFonts w:eastAsia="Times New Roman" w:cs="Calibri"/>
          <w:color w:val="000000"/>
          <w:lang w:eastAsia="fr-FR"/>
        </w:rPr>
      </w:pPr>
      <w:r w:rsidRPr="001C3081">
        <w:rPr>
          <w:rFonts w:eastAsia="Times New Roman" w:cs="Calibri"/>
          <w:color w:val="000000"/>
          <w:lang w:eastAsia="fr-FR"/>
        </w:rPr>
        <w:t>d</w:t>
      </w:r>
      <w:r w:rsidR="00314449" w:rsidRPr="001C3081">
        <w:rPr>
          <w:rFonts w:eastAsia="Times New Roman" w:cs="Calibri"/>
          <w:color w:val="000000"/>
          <w:lang w:eastAsia="fr-FR"/>
        </w:rPr>
        <w:t xml:space="preserve">’intégrer en UFd les quartiers qui répondent à cette définition et participent à la trame verte entre la Plaine de Chalandray et la Forêt de Sénart, puis de </w:t>
      </w:r>
      <w:r w:rsidRPr="001C3081">
        <w:rPr>
          <w:rFonts w:eastAsia="Times New Roman" w:cs="Calibri"/>
          <w:color w:val="000000"/>
          <w:lang w:eastAsia="fr-FR"/>
        </w:rPr>
        <w:t xml:space="preserve">matérialiser les pas </w:t>
      </w:r>
      <w:r w:rsidR="00C21ED5" w:rsidRPr="001C3081">
        <w:rPr>
          <w:rFonts w:eastAsia="Times New Roman" w:cs="Calibri"/>
          <w:color w:val="000000"/>
          <w:lang w:eastAsia="fr-FR"/>
        </w:rPr>
        <w:t>japonais</w:t>
      </w:r>
      <w:r w:rsidR="00314449" w:rsidRPr="001C3081">
        <w:rPr>
          <w:rFonts w:eastAsia="Times New Roman" w:cs="Calibri"/>
          <w:color w:val="000000"/>
          <w:lang w:eastAsia="fr-FR"/>
        </w:rPr>
        <w:t xml:space="preserve"> dans ces quartiers </w:t>
      </w:r>
      <w:r w:rsidRPr="001C3081">
        <w:rPr>
          <w:rFonts w:eastAsia="Times New Roman" w:cs="Calibri"/>
          <w:color w:val="000000"/>
          <w:lang w:eastAsia="fr-FR"/>
        </w:rPr>
        <w:t xml:space="preserve"> sur chaque cœur d’ilot supérieur à 1000</w:t>
      </w:r>
      <w:r w:rsidR="00314449" w:rsidRPr="001C3081">
        <w:rPr>
          <w:rFonts w:eastAsia="Times New Roman" w:cs="Calibri"/>
          <w:color w:val="000000"/>
          <w:lang w:eastAsia="fr-FR"/>
        </w:rPr>
        <w:t xml:space="preserve"> </w:t>
      </w:r>
      <w:r w:rsidRPr="001C3081">
        <w:rPr>
          <w:rFonts w:eastAsia="Times New Roman" w:cs="Calibri"/>
          <w:color w:val="000000"/>
          <w:lang w:eastAsia="fr-FR"/>
        </w:rPr>
        <w:t>m2</w:t>
      </w:r>
      <w:r w:rsidR="00314449" w:rsidRPr="001C3081">
        <w:rPr>
          <w:rFonts w:eastAsia="Times New Roman" w:cs="Calibri"/>
          <w:color w:val="000000"/>
          <w:lang w:eastAsia="fr-FR"/>
        </w:rPr>
        <w:t xml:space="preserve"> </w:t>
      </w:r>
      <w:r w:rsidRPr="001C3081">
        <w:rPr>
          <w:rFonts w:eastAsia="Times New Roman" w:cs="Calibri"/>
          <w:color w:val="000000"/>
          <w:lang w:eastAsia="fr-FR"/>
        </w:rPr>
        <w:t> </w:t>
      </w:r>
      <w:r w:rsidR="00314449" w:rsidRPr="001C3081">
        <w:rPr>
          <w:rFonts w:eastAsia="Times New Roman" w:cs="Calibri"/>
          <w:color w:val="000000"/>
          <w:lang w:eastAsia="fr-FR"/>
        </w:rPr>
        <w:t xml:space="preserve"> </w:t>
      </w:r>
    </w:p>
    <w:p w:rsidR="002C7A38" w:rsidRPr="001C3081" w:rsidRDefault="00842910" w:rsidP="001C3081">
      <w:pPr>
        <w:widowControl w:val="0"/>
        <w:autoSpaceDE w:val="0"/>
        <w:autoSpaceDN w:val="0"/>
        <w:adjustRightInd w:val="0"/>
        <w:spacing w:after="13" w:line="240" w:lineRule="auto"/>
        <w:ind w:left="360" w:right="-567"/>
        <w:jc w:val="both"/>
        <w:rPr>
          <w:rFonts w:eastAsia="Times New Roman" w:cs="Calibri"/>
          <w:color w:val="000000"/>
          <w:lang w:eastAsia="fr-FR"/>
        </w:rPr>
      </w:pPr>
      <w:r w:rsidRPr="001C3081">
        <w:rPr>
          <w:rFonts w:eastAsia="Times New Roman" w:cs="Calibri"/>
          <w:color w:val="000000"/>
          <w:lang w:eastAsia="fr-FR"/>
        </w:rPr>
        <w:t xml:space="preserve"> </w:t>
      </w:r>
    </w:p>
    <w:p w:rsidR="00B0323C" w:rsidRPr="001C3081" w:rsidRDefault="00B0323C" w:rsidP="001C3081">
      <w:pPr>
        <w:spacing w:after="0"/>
        <w:ind w:left="993" w:right="-567"/>
        <w:jc w:val="both"/>
        <w:rPr>
          <w:rFonts w:eastAsia="Times New Roman" w:cs="Calibri"/>
          <w:b/>
          <w:color w:val="000000"/>
          <w:lang w:eastAsia="fr-FR"/>
        </w:rPr>
      </w:pPr>
    </w:p>
    <w:p w:rsidR="00B0323C" w:rsidRPr="001C3081" w:rsidRDefault="00B0323C" w:rsidP="001C3081">
      <w:pPr>
        <w:spacing w:after="0"/>
        <w:ind w:left="993" w:right="-567"/>
        <w:jc w:val="both"/>
        <w:rPr>
          <w:rFonts w:eastAsia="Times New Roman" w:cs="Calibri"/>
          <w:b/>
          <w:color w:val="000000"/>
          <w:lang w:eastAsia="fr-FR"/>
        </w:rPr>
      </w:pPr>
    </w:p>
    <w:p w:rsidR="00B0323C" w:rsidRPr="001C3081" w:rsidRDefault="00B0323C" w:rsidP="001C3081">
      <w:pPr>
        <w:spacing w:after="0"/>
        <w:ind w:left="993" w:right="-567"/>
        <w:jc w:val="both"/>
        <w:rPr>
          <w:rFonts w:eastAsia="Times New Roman" w:cs="Calibri"/>
          <w:b/>
          <w:color w:val="000000"/>
          <w:lang w:eastAsia="fr-FR"/>
        </w:rPr>
      </w:pPr>
    </w:p>
    <w:p w:rsidR="00B0323C" w:rsidRPr="001C3081" w:rsidRDefault="00B0323C" w:rsidP="001C3081">
      <w:pPr>
        <w:spacing w:after="0"/>
        <w:ind w:left="993" w:right="-567"/>
        <w:jc w:val="both"/>
        <w:rPr>
          <w:rFonts w:eastAsia="Times New Roman" w:cs="Calibri"/>
          <w:b/>
          <w:color w:val="000000"/>
          <w:lang w:eastAsia="fr-FR"/>
        </w:rPr>
      </w:pPr>
    </w:p>
    <w:p w:rsidR="00B0323C" w:rsidRPr="001C3081" w:rsidRDefault="00B0323C" w:rsidP="001C3081">
      <w:pPr>
        <w:spacing w:after="0"/>
        <w:ind w:left="993" w:right="-567"/>
        <w:jc w:val="both"/>
        <w:rPr>
          <w:rFonts w:eastAsia="Times New Roman" w:cs="Calibri"/>
          <w:b/>
          <w:color w:val="000000"/>
          <w:lang w:eastAsia="fr-FR"/>
        </w:rPr>
      </w:pPr>
    </w:p>
    <w:p w:rsidR="00B0323C" w:rsidRPr="001C3081" w:rsidRDefault="00B0323C" w:rsidP="001C3081">
      <w:pPr>
        <w:spacing w:after="0"/>
        <w:ind w:left="993" w:right="-567"/>
        <w:jc w:val="both"/>
        <w:rPr>
          <w:rFonts w:eastAsia="Times New Roman" w:cs="Calibri"/>
          <w:b/>
          <w:color w:val="000000"/>
          <w:lang w:eastAsia="fr-FR"/>
        </w:rPr>
      </w:pPr>
    </w:p>
    <w:p w:rsidR="00B0323C" w:rsidRPr="001C3081" w:rsidRDefault="00B0323C" w:rsidP="001C3081">
      <w:pPr>
        <w:spacing w:after="0"/>
        <w:ind w:left="993" w:right="-567"/>
        <w:jc w:val="both"/>
        <w:rPr>
          <w:rFonts w:eastAsia="Times New Roman" w:cs="Calibri"/>
          <w:b/>
          <w:color w:val="000000"/>
          <w:lang w:eastAsia="fr-FR"/>
        </w:rPr>
      </w:pPr>
    </w:p>
    <w:p w:rsidR="00B0323C" w:rsidRPr="001C3081" w:rsidRDefault="00B0323C" w:rsidP="001C3081">
      <w:pPr>
        <w:spacing w:after="0"/>
        <w:ind w:left="993" w:right="-567"/>
        <w:jc w:val="both"/>
        <w:rPr>
          <w:rFonts w:eastAsia="Times New Roman" w:cs="Calibri"/>
          <w:b/>
          <w:color w:val="000000"/>
          <w:lang w:eastAsia="fr-FR"/>
        </w:rPr>
      </w:pPr>
    </w:p>
    <w:p w:rsidR="00B0323C" w:rsidRPr="001C3081" w:rsidRDefault="00B0323C" w:rsidP="001C3081">
      <w:pPr>
        <w:spacing w:after="0"/>
        <w:ind w:left="993" w:right="-567"/>
        <w:jc w:val="both"/>
        <w:rPr>
          <w:rFonts w:eastAsia="Times New Roman" w:cs="Calibri"/>
          <w:b/>
          <w:color w:val="000000"/>
          <w:lang w:eastAsia="fr-FR"/>
        </w:rPr>
      </w:pPr>
    </w:p>
    <w:p w:rsidR="00B0323C" w:rsidRPr="001C3081" w:rsidRDefault="00B0323C" w:rsidP="001C3081">
      <w:pPr>
        <w:spacing w:after="0"/>
        <w:ind w:left="993" w:right="-567"/>
        <w:jc w:val="both"/>
        <w:rPr>
          <w:rFonts w:eastAsia="Times New Roman" w:cs="Calibri"/>
          <w:b/>
          <w:bCs/>
          <w:i/>
          <w:iCs/>
          <w:lang w:eastAsia="fr-FR"/>
        </w:rPr>
      </w:pPr>
    </w:p>
    <w:p w:rsidR="00B0323C" w:rsidRPr="001C3081" w:rsidRDefault="00B0323C" w:rsidP="001C3081">
      <w:pPr>
        <w:spacing w:after="0"/>
        <w:ind w:left="993" w:right="-567"/>
        <w:jc w:val="both"/>
        <w:rPr>
          <w:rFonts w:eastAsia="Times New Roman" w:cs="Calibri"/>
          <w:b/>
          <w:bCs/>
          <w:i/>
          <w:iCs/>
          <w:lang w:eastAsia="fr-FR"/>
        </w:rPr>
      </w:pPr>
    </w:p>
    <w:p w:rsidR="00715DF6" w:rsidRPr="001C3081" w:rsidRDefault="00715DF6" w:rsidP="001C3081">
      <w:pPr>
        <w:pStyle w:val="Paragraphedeliste"/>
        <w:numPr>
          <w:ilvl w:val="0"/>
          <w:numId w:val="7"/>
        </w:numPr>
        <w:ind w:left="360" w:right="-567"/>
        <w:jc w:val="both"/>
        <w:rPr>
          <w:rFonts w:eastAsia="Times New Roman" w:cs="Calibri"/>
          <w:b/>
          <w:bCs/>
          <w:i/>
          <w:iCs/>
          <w:lang w:eastAsia="fr-FR"/>
        </w:rPr>
      </w:pPr>
      <w:r w:rsidRPr="001C3081">
        <w:rPr>
          <w:rFonts w:eastAsia="Times New Roman" w:cs="Calibri"/>
          <w:b/>
          <w:bCs/>
          <w:i/>
          <w:iCs/>
          <w:lang w:eastAsia="fr-FR"/>
        </w:rPr>
        <w:t xml:space="preserve">ZONE UI </w:t>
      </w:r>
      <w:r w:rsidR="00742F22" w:rsidRPr="001C3081">
        <w:rPr>
          <w:rFonts w:eastAsia="Times New Roman" w:cs="Calibri"/>
          <w:b/>
          <w:bCs/>
          <w:i/>
          <w:iCs/>
          <w:lang w:eastAsia="fr-FR"/>
        </w:rPr>
        <w:t xml:space="preserve">: ZONES D’ACTIVITES </w:t>
      </w:r>
      <w:r w:rsidR="00C21ED5" w:rsidRPr="001C3081">
        <w:rPr>
          <w:rFonts w:eastAsia="Times New Roman" w:cs="Calibri"/>
          <w:b/>
          <w:bCs/>
          <w:i/>
          <w:iCs/>
          <w:lang w:eastAsia="fr-FR"/>
        </w:rPr>
        <w:t>ECONOMIQUES (</w:t>
      </w:r>
      <w:r w:rsidR="00742F22" w:rsidRPr="001C3081">
        <w:rPr>
          <w:rFonts w:eastAsia="Times New Roman" w:cs="Calibri"/>
          <w:b/>
          <w:bCs/>
          <w:i/>
          <w:iCs/>
          <w:lang w:eastAsia="fr-FR"/>
        </w:rPr>
        <w:t>affectation)</w:t>
      </w:r>
    </w:p>
    <w:p w:rsidR="00951D2F" w:rsidRPr="001C3081" w:rsidRDefault="00951D2F" w:rsidP="001C3081">
      <w:pPr>
        <w:pStyle w:val="Paragraphedeliste"/>
        <w:ind w:left="360" w:right="-567"/>
        <w:jc w:val="both"/>
        <w:rPr>
          <w:rFonts w:eastAsia="Times New Roman" w:cs="Calibri"/>
          <w:b/>
          <w:bCs/>
          <w:i/>
          <w:iCs/>
          <w:lang w:eastAsia="fr-FR"/>
        </w:rPr>
      </w:pPr>
    </w:p>
    <w:p w:rsidR="00951D2F" w:rsidRPr="001C3081" w:rsidRDefault="00951D2F" w:rsidP="001C3081">
      <w:pPr>
        <w:pBdr>
          <w:top w:val="single" w:sz="4" w:space="1" w:color="auto"/>
          <w:left w:val="single" w:sz="4" w:space="4" w:color="auto"/>
          <w:bottom w:val="single" w:sz="4" w:space="1" w:color="auto"/>
          <w:right w:val="single" w:sz="4" w:space="4" w:color="auto"/>
        </w:pBdr>
        <w:ind w:left="993" w:right="-567"/>
        <w:jc w:val="both"/>
        <w:rPr>
          <w:rFonts w:eastAsia="Times New Roman" w:cs="Calibri"/>
          <w:color w:val="000000"/>
          <w:lang w:eastAsia="fr-FR"/>
        </w:rPr>
      </w:pPr>
      <w:r w:rsidRPr="001C3081">
        <w:rPr>
          <w:rFonts w:eastAsia="Times New Roman" w:cs="Calibri"/>
          <w:color w:val="000000"/>
          <w:lang w:eastAsia="fr-FR"/>
        </w:rPr>
        <w:lastRenderedPageBreak/>
        <w:t xml:space="preserve">La zone UI se rapporte toujours aux sites dédiés aux activités économiques. Elle a peu évolué, hormis quelques terrains en zones UE et UD, afin de préserver les activités au sein de ces quartiers. Le secteur Ula interdit l'activité commerciale tandis que le secteur UIc est dédié à cette activité. Le secteur UIb est réservé </w:t>
      </w:r>
      <w:r w:rsidR="00C21ED5">
        <w:rPr>
          <w:rFonts w:eastAsia="Times New Roman" w:cs="Calibri"/>
          <w:color w:val="000000"/>
          <w:lang w:eastAsia="fr-FR"/>
        </w:rPr>
        <w:t>aux activités de bureaux exista</w:t>
      </w:r>
      <w:r w:rsidRPr="001C3081">
        <w:rPr>
          <w:rFonts w:eastAsia="Times New Roman" w:cs="Calibri"/>
          <w:color w:val="000000"/>
          <w:lang w:eastAsia="fr-FR"/>
        </w:rPr>
        <w:t>ntes.</w:t>
      </w:r>
    </w:p>
    <w:p w:rsidR="00B13DF6" w:rsidRPr="001C3081" w:rsidRDefault="00C21ED5" w:rsidP="001C3081">
      <w:pPr>
        <w:pBdr>
          <w:top w:val="single" w:sz="4" w:space="1" w:color="auto"/>
          <w:left w:val="single" w:sz="4" w:space="4" w:color="auto"/>
          <w:bottom w:val="single" w:sz="4" w:space="1" w:color="auto"/>
          <w:right w:val="single" w:sz="4" w:space="4" w:color="auto"/>
        </w:pBdr>
        <w:ind w:left="993" w:right="-567"/>
        <w:jc w:val="both"/>
        <w:rPr>
          <w:rFonts w:eastAsia="Times New Roman" w:cs="Calibri"/>
          <w:color w:val="000000"/>
          <w:lang w:eastAsia="fr-FR"/>
        </w:rPr>
      </w:pPr>
      <w:r w:rsidRPr="001C3081">
        <w:rPr>
          <w:rFonts w:eastAsia="Times New Roman" w:cs="Calibri"/>
          <w:color w:val="000000"/>
          <w:lang w:eastAsia="fr-FR"/>
        </w:rPr>
        <w:t>Sites</w:t>
      </w:r>
      <w:r w:rsidR="00B13DF6" w:rsidRPr="001C3081">
        <w:rPr>
          <w:rFonts w:eastAsia="Times New Roman" w:cs="Calibri"/>
          <w:color w:val="000000"/>
          <w:lang w:eastAsia="fr-FR"/>
        </w:rPr>
        <w:t xml:space="preserve"> d’activités économiques (industrie, artisanat, entrepôt, bureaux, commerces, hébergement hôtelier, services…), nord du territoire communal. </w:t>
      </w:r>
      <w:r w:rsidRPr="001C3081">
        <w:rPr>
          <w:rFonts w:eastAsia="Times New Roman" w:cs="Calibri"/>
          <w:color w:val="000000"/>
          <w:lang w:eastAsia="fr-FR"/>
        </w:rPr>
        <w:t>Zones</w:t>
      </w:r>
      <w:r w:rsidR="00B13DF6" w:rsidRPr="001C3081">
        <w:rPr>
          <w:rFonts w:eastAsia="Times New Roman" w:cs="Calibri"/>
          <w:color w:val="000000"/>
          <w:lang w:eastAsia="fr-FR"/>
        </w:rPr>
        <w:t xml:space="preserve"> d’activités Maurice Garin et du centre commercial Val d’Oly.   </w:t>
      </w:r>
    </w:p>
    <w:p w:rsidR="00B13DF6" w:rsidRPr="001C3081" w:rsidRDefault="00B13DF6"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3" w:line="240" w:lineRule="auto"/>
        <w:ind w:left="993" w:right="-567"/>
        <w:jc w:val="both"/>
        <w:rPr>
          <w:rFonts w:eastAsia="Times New Roman" w:cs="Calibri"/>
          <w:color w:val="000000"/>
          <w:lang w:eastAsia="fr-FR"/>
        </w:rPr>
      </w:pPr>
      <w:r w:rsidRPr="001C3081">
        <w:rPr>
          <w:rFonts w:eastAsia="Times New Roman" w:cs="Calibri"/>
          <w:b/>
          <w:bCs/>
          <w:color w:val="000000"/>
          <w:lang w:eastAsia="fr-FR"/>
        </w:rPr>
        <w:t>UIa</w:t>
      </w:r>
      <w:r w:rsidRPr="001C3081">
        <w:rPr>
          <w:rFonts w:eastAsia="Times New Roman" w:cs="Calibri"/>
          <w:color w:val="000000"/>
          <w:lang w:eastAsia="fr-FR"/>
        </w:rPr>
        <w:t xml:space="preserve"> dédié activités artisanales et industrielles (le sud de la zone d’activité du Bac d’Ablon et celle des Saules) ; </w:t>
      </w:r>
    </w:p>
    <w:p w:rsidR="00B13DF6" w:rsidRPr="001C3081" w:rsidRDefault="00B13DF6"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3" w:line="240" w:lineRule="auto"/>
        <w:ind w:left="993" w:right="-567"/>
        <w:jc w:val="both"/>
        <w:rPr>
          <w:rFonts w:eastAsia="Times New Roman" w:cs="Calibri"/>
          <w:color w:val="000000"/>
          <w:lang w:eastAsia="fr-FR"/>
        </w:rPr>
      </w:pPr>
      <w:r w:rsidRPr="001C3081">
        <w:rPr>
          <w:rFonts w:eastAsia="Times New Roman" w:cs="Calibri"/>
          <w:b/>
          <w:bCs/>
          <w:color w:val="000000"/>
          <w:lang w:eastAsia="fr-FR"/>
        </w:rPr>
        <w:t>UIb</w:t>
      </w:r>
      <w:r w:rsidRPr="001C3081">
        <w:rPr>
          <w:rFonts w:eastAsia="Times New Roman" w:cs="Calibri"/>
          <w:color w:val="000000"/>
          <w:lang w:eastAsia="fr-FR"/>
        </w:rPr>
        <w:t xml:space="preserve"> dédié au bureau, limitrophe de la Pelouse (zone N) et au nord de la rue du Repos ; </w:t>
      </w:r>
    </w:p>
    <w:p w:rsidR="00B13DF6" w:rsidRPr="001C3081" w:rsidRDefault="00B13DF6"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93" w:right="-567"/>
        <w:jc w:val="both"/>
        <w:rPr>
          <w:rFonts w:eastAsia="Times New Roman" w:cs="Calibri"/>
          <w:color w:val="000000"/>
          <w:lang w:eastAsia="fr-FR"/>
        </w:rPr>
      </w:pPr>
      <w:r w:rsidRPr="001C3081">
        <w:rPr>
          <w:rFonts w:eastAsia="Times New Roman" w:cs="Calibri"/>
          <w:b/>
          <w:bCs/>
          <w:color w:val="000000"/>
          <w:lang w:eastAsia="fr-FR"/>
        </w:rPr>
        <w:t>UIc</w:t>
      </w:r>
      <w:r w:rsidRPr="001C3081">
        <w:rPr>
          <w:rFonts w:eastAsia="Times New Roman" w:cs="Calibri"/>
          <w:color w:val="000000"/>
          <w:lang w:eastAsia="fr-FR"/>
        </w:rPr>
        <w:t xml:space="preserve"> dédié à l’activité commerciale (rues de Concy et Jean Jaurès, en bordure de la RN6 et en limite sud de Vigneux-sur-Seine). </w:t>
      </w:r>
    </w:p>
    <w:p w:rsidR="00E83718" w:rsidRPr="001C3081" w:rsidRDefault="00E83718" w:rsidP="001C3081">
      <w:pPr>
        <w:widowControl w:val="0"/>
        <w:autoSpaceDE w:val="0"/>
        <w:autoSpaceDN w:val="0"/>
        <w:adjustRightInd w:val="0"/>
        <w:spacing w:after="0" w:line="240" w:lineRule="auto"/>
        <w:ind w:left="993" w:right="-567"/>
        <w:jc w:val="both"/>
        <w:rPr>
          <w:rFonts w:eastAsia="Times New Roman" w:cs="Calibri"/>
          <w:color w:val="000000"/>
          <w:lang w:eastAsia="fr-FR"/>
        </w:rPr>
      </w:pPr>
    </w:p>
    <w:p w:rsidR="00314449" w:rsidRPr="001C3081" w:rsidRDefault="00E83718" w:rsidP="001C3081">
      <w:pPr>
        <w:widowControl w:val="0"/>
        <w:autoSpaceDE w:val="0"/>
        <w:autoSpaceDN w:val="0"/>
        <w:adjustRightInd w:val="0"/>
        <w:spacing w:after="0" w:line="240" w:lineRule="auto"/>
        <w:ind w:left="993" w:right="-567"/>
        <w:jc w:val="both"/>
        <w:rPr>
          <w:rFonts w:eastAsia="Times New Roman" w:cs="Calibri"/>
          <w:color w:val="000000"/>
          <w:lang w:eastAsia="fr-FR"/>
        </w:rPr>
      </w:pPr>
      <w:r w:rsidRPr="001C3081">
        <w:rPr>
          <w:rFonts w:eastAsia="Times New Roman" w:cs="Calibri"/>
          <w:color w:val="000000"/>
          <w:lang w:eastAsia="fr-FR"/>
        </w:rPr>
        <w:t>La réflexion doit rejoindre celle des quartiers nord de la ville</w:t>
      </w:r>
      <w:r w:rsidR="00314449" w:rsidRPr="001C3081">
        <w:rPr>
          <w:rFonts w:eastAsia="Times New Roman" w:cs="Calibri"/>
          <w:color w:val="000000"/>
          <w:lang w:eastAsia="fr-FR"/>
        </w:rPr>
        <w:t>, c’est u</w:t>
      </w:r>
      <w:r w:rsidRPr="001C3081">
        <w:rPr>
          <w:rFonts w:eastAsia="Times New Roman" w:cs="Calibri"/>
          <w:color w:val="000000"/>
          <w:lang w:eastAsia="fr-FR"/>
        </w:rPr>
        <w:t>n enjeu majeur d</w:t>
      </w:r>
      <w:r w:rsidR="00314449" w:rsidRPr="001C3081">
        <w:rPr>
          <w:rFonts w:eastAsia="Times New Roman" w:cs="Calibri"/>
          <w:color w:val="000000"/>
          <w:lang w:eastAsia="fr-FR"/>
        </w:rPr>
        <w:t>u PLU.</w:t>
      </w:r>
    </w:p>
    <w:p w:rsidR="00E83718" w:rsidRPr="001C3081" w:rsidRDefault="00314449" w:rsidP="001C3081">
      <w:pPr>
        <w:widowControl w:val="0"/>
        <w:autoSpaceDE w:val="0"/>
        <w:autoSpaceDN w:val="0"/>
        <w:adjustRightInd w:val="0"/>
        <w:spacing w:after="0" w:line="240" w:lineRule="auto"/>
        <w:ind w:left="993" w:right="-567"/>
        <w:jc w:val="both"/>
        <w:rPr>
          <w:rFonts w:eastAsia="Times New Roman" w:cs="Calibri"/>
          <w:color w:val="000000"/>
          <w:lang w:eastAsia="fr-FR"/>
        </w:rPr>
      </w:pPr>
      <w:r w:rsidRPr="001C3081">
        <w:rPr>
          <w:rFonts w:eastAsia="Times New Roman" w:cs="Calibri"/>
          <w:color w:val="000000"/>
          <w:lang w:eastAsia="fr-FR"/>
        </w:rPr>
        <w:t>Nous préconisons  d’optimiser les surfa</w:t>
      </w:r>
      <w:r w:rsidR="00E83718" w:rsidRPr="001C3081">
        <w:rPr>
          <w:rFonts w:eastAsia="Times New Roman" w:cs="Calibri"/>
          <w:color w:val="000000"/>
          <w:lang w:eastAsia="fr-FR"/>
        </w:rPr>
        <w:t xml:space="preserve">ces occupées par la grande distribution </w:t>
      </w:r>
      <w:r w:rsidR="00C21ED5" w:rsidRPr="001C3081">
        <w:rPr>
          <w:rFonts w:eastAsia="Times New Roman" w:cs="Calibri"/>
          <w:color w:val="000000"/>
          <w:lang w:eastAsia="fr-FR"/>
        </w:rPr>
        <w:t>et,</w:t>
      </w:r>
      <w:r w:rsidR="00E83718" w:rsidRPr="001C3081">
        <w:rPr>
          <w:rFonts w:eastAsia="Times New Roman" w:cs="Calibri"/>
          <w:color w:val="000000"/>
          <w:lang w:eastAsia="fr-FR"/>
        </w:rPr>
        <w:t xml:space="preserve"> les bureaux et les activités : nous devons les  intégrer dans la ville comme cela se fait en petite couronne quand on manque d’espace pour l’habitat : là nous trouverons les m2 qui nous manquent</w:t>
      </w:r>
    </w:p>
    <w:p w:rsidR="00314449" w:rsidRPr="001C3081" w:rsidRDefault="00314449" w:rsidP="001C3081">
      <w:pPr>
        <w:widowControl w:val="0"/>
        <w:autoSpaceDE w:val="0"/>
        <w:autoSpaceDN w:val="0"/>
        <w:adjustRightInd w:val="0"/>
        <w:spacing w:after="0" w:line="240" w:lineRule="auto"/>
        <w:ind w:left="993" w:right="-567"/>
        <w:jc w:val="both"/>
        <w:rPr>
          <w:rFonts w:eastAsia="Times New Roman" w:cs="Calibri"/>
          <w:color w:val="000000"/>
          <w:lang w:eastAsia="fr-FR"/>
        </w:rPr>
      </w:pPr>
    </w:p>
    <w:p w:rsidR="00B0323C" w:rsidRPr="001C3081" w:rsidRDefault="00E83718" w:rsidP="001C3081">
      <w:pPr>
        <w:widowControl w:val="0"/>
        <w:autoSpaceDE w:val="0"/>
        <w:autoSpaceDN w:val="0"/>
        <w:adjustRightInd w:val="0"/>
        <w:spacing w:after="0" w:line="240" w:lineRule="auto"/>
        <w:ind w:left="993" w:right="-567"/>
        <w:jc w:val="both"/>
        <w:rPr>
          <w:rFonts w:eastAsia="Times New Roman" w:cs="Calibri"/>
          <w:b/>
          <w:color w:val="000000"/>
          <w:lang w:eastAsia="fr-FR"/>
        </w:rPr>
      </w:pPr>
      <w:r w:rsidRPr="001C3081">
        <w:rPr>
          <w:rFonts w:eastAsia="Times New Roman" w:cs="Calibri"/>
          <w:color w:val="000000"/>
          <w:lang w:eastAsia="fr-FR"/>
        </w:rPr>
        <w:t xml:space="preserve">UIb </w:t>
      </w:r>
      <w:r w:rsidR="00314449" w:rsidRPr="001C3081">
        <w:rPr>
          <w:rFonts w:eastAsia="Times New Roman" w:cs="Calibri"/>
          <w:color w:val="000000"/>
          <w:lang w:eastAsia="fr-FR"/>
        </w:rPr>
        <w:t>pourrait devenir UC.</w:t>
      </w: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B0323C" w:rsidRPr="001C3081" w:rsidRDefault="00B0323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314D34" w:rsidRPr="001C3081" w:rsidRDefault="00314D34"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314D34" w:rsidRPr="001C3081" w:rsidRDefault="00314D34" w:rsidP="001C3081">
      <w:pPr>
        <w:pStyle w:val="Paragraphedeliste"/>
        <w:widowControl w:val="0"/>
        <w:numPr>
          <w:ilvl w:val="0"/>
          <w:numId w:val="7"/>
        </w:numPr>
        <w:autoSpaceDE w:val="0"/>
        <w:autoSpaceDN w:val="0"/>
        <w:adjustRightInd w:val="0"/>
        <w:spacing w:after="0" w:line="240" w:lineRule="auto"/>
        <w:ind w:left="993" w:right="-567"/>
        <w:jc w:val="both"/>
        <w:rPr>
          <w:rFonts w:eastAsia="Times New Roman" w:cs="Calibri"/>
          <w:b/>
          <w:lang w:eastAsia="fr-FR"/>
        </w:rPr>
      </w:pPr>
      <w:r w:rsidRPr="001C3081">
        <w:rPr>
          <w:rFonts w:eastAsia="Times New Roman" w:cs="Calibri"/>
          <w:b/>
          <w:bCs/>
          <w:i/>
          <w:iCs/>
          <w:lang w:eastAsia="fr-FR"/>
        </w:rPr>
        <w:t xml:space="preserve">ZONE UL : ZONES D’EQUIPEMENTS D’INTERET </w:t>
      </w:r>
      <w:r w:rsidR="00C21ED5" w:rsidRPr="001C3081">
        <w:rPr>
          <w:rFonts w:eastAsia="Times New Roman" w:cs="Calibri"/>
          <w:b/>
          <w:bCs/>
          <w:i/>
          <w:iCs/>
          <w:lang w:eastAsia="fr-FR"/>
        </w:rPr>
        <w:t>COLLECTIF (affectation</w:t>
      </w:r>
      <w:r w:rsidRPr="001C3081">
        <w:rPr>
          <w:rFonts w:eastAsia="Times New Roman" w:cs="Calibri"/>
          <w:b/>
          <w:i/>
          <w:color w:val="000000"/>
          <w:lang w:eastAsia="fr-FR"/>
        </w:rPr>
        <w:t>)</w:t>
      </w:r>
    </w:p>
    <w:p w:rsidR="0046756C"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93" w:right="-567"/>
        <w:jc w:val="both"/>
        <w:rPr>
          <w:rFonts w:eastAsia="Times New Roman" w:cs="Calibri"/>
          <w:i/>
          <w:lang w:eastAsia="fr-FR"/>
        </w:rPr>
      </w:pPr>
      <w:r w:rsidRPr="001C3081">
        <w:rPr>
          <w:rFonts w:eastAsia="Times New Roman" w:cs="Calibri"/>
          <w:i/>
          <w:lang w:eastAsia="fr-FR"/>
        </w:rPr>
        <w:t xml:space="preserve">La zone UL reprend en partie celle du POS. Elle correspond aux </w:t>
      </w:r>
      <w:r w:rsidR="0046756C" w:rsidRPr="001C3081">
        <w:rPr>
          <w:rFonts w:eastAsia="Times New Roman" w:cs="Calibri"/>
          <w:i/>
          <w:lang w:eastAsia="fr-FR"/>
        </w:rPr>
        <w:t xml:space="preserve">constructions et installations d’intérêt collectifs (scolaires, sportifs, culturels, cimetière,…) situés hors des zones de centralités (UA, UB) et qui sont répartis sur le territoire de la commune. </w:t>
      </w: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93" w:right="-567"/>
        <w:jc w:val="both"/>
        <w:rPr>
          <w:rFonts w:eastAsia="Times New Roman" w:cs="Calibri"/>
          <w:i/>
          <w:lang w:eastAsia="fr-FR"/>
        </w:rPr>
      </w:pPr>
      <w:r w:rsidRPr="001C3081">
        <w:rPr>
          <w:rFonts w:eastAsia="Times New Roman" w:cs="Calibri"/>
          <w:i/>
          <w:lang w:eastAsia="fr-FR"/>
        </w:rPr>
        <w:t>L'objectif est de les accompagner règlementairement dans leurs éventuels projets de requalification, de réaménagement, voire d'extension, pour répondre aux besoins des habitants. Sa superficie a nettement diminuée en raison du classement en secteur Nb des parcs du Lycée Rosa Parks et des institutions religieuses du Carmel et de sainte Thérèse.</w:t>
      </w:r>
    </w:p>
    <w:p w:rsidR="00314D34" w:rsidRPr="001C3081" w:rsidRDefault="00314D34"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93" w:right="-567"/>
        <w:jc w:val="both"/>
        <w:rPr>
          <w:rFonts w:eastAsia="Times New Roman" w:cs="Calibri"/>
          <w:i/>
          <w:lang w:eastAsia="fr-FR"/>
        </w:rPr>
      </w:pPr>
      <w:r w:rsidRPr="001C3081">
        <w:rPr>
          <w:rFonts w:eastAsia="Times New Roman" w:cs="Calibri"/>
          <w:b/>
          <w:bCs/>
          <w:i/>
          <w:lang w:eastAsia="fr-FR"/>
        </w:rPr>
        <w:t xml:space="preserve">Objectifs poursuivis </w:t>
      </w:r>
    </w:p>
    <w:p w:rsidR="00314D34" w:rsidRPr="001C3081" w:rsidRDefault="00314D34"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93" w:right="-567"/>
        <w:jc w:val="both"/>
        <w:rPr>
          <w:rFonts w:eastAsia="Times New Roman" w:cs="Calibri"/>
          <w:i/>
          <w:color w:val="000000"/>
          <w:lang w:eastAsia="fr-FR"/>
        </w:rPr>
      </w:pPr>
      <w:r w:rsidRPr="001C3081">
        <w:rPr>
          <w:rFonts w:eastAsia="Times New Roman" w:cs="Calibri"/>
          <w:i/>
          <w:lang w:eastAsia="fr-FR"/>
        </w:rPr>
        <w:t xml:space="preserve">- Se donner </w:t>
      </w:r>
      <w:r w:rsidRPr="001C3081">
        <w:rPr>
          <w:rFonts w:eastAsia="Times New Roman" w:cs="Calibri"/>
          <w:i/>
          <w:u w:val="single"/>
          <w:lang w:eastAsia="fr-FR"/>
        </w:rPr>
        <w:t xml:space="preserve">tous les moyens </w:t>
      </w:r>
      <w:r w:rsidRPr="001C3081">
        <w:rPr>
          <w:rFonts w:eastAsia="Times New Roman" w:cs="Calibri"/>
          <w:i/>
          <w:lang w:eastAsia="fr-FR"/>
        </w:rPr>
        <w:t>d’améliorer</w:t>
      </w:r>
      <w:r w:rsidRPr="001C3081">
        <w:rPr>
          <w:rFonts w:eastAsia="Times New Roman" w:cs="Calibri"/>
          <w:i/>
          <w:color w:val="000000"/>
          <w:lang w:eastAsia="fr-FR"/>
        </w:rPr>
        <w:t xml:space="preserve"> le fonctionnement, l’entretien et la requalification des équipements publics ou d’intérêt collectif dans un </w:t>
      </w:r>
      <w:r w:rsidRPr="001C3081">
        <w:rPr>
          <w:rFonts w:eastAsia="Times New Roman" w:cs="Calibri"/>
          <w:i/>
          <w:color w:val="000000"/>
          <w:u w:val="single"/>
          <w:lang w:eastAsia="fr-FR"/>
        </w:rPr>
        <w:t>cadre réglementaire souple</w:t>
      </w:r>
      <w:r w:rsidRPr="001C3081">
        <w:rPr>
          <w:rFonts w:eastAsia="Times New Roman" w:cs="Calibri"/>
          <w:i/>
          <w:color w:val="000000"/>
          <w:lang w:eastAsia="fr-FR"/>
        </w:rPr>
        <w:t xml:space="preserve">. </w:t>
      </w:r>
    </w:p>
    <w:p w:rsidR="00314449" w:rsidRPr="001C3081" w:rsidRDefault="00314449"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46756C" w:rsidRPr="001C3081" w:rsidRDefault="001C3081" w:rsidP="001C3081">
      <w:pPr>
        <w:widowControl w:val="0"/>
        <w:autoSpaceDE w:val="0"/>
        <w:autoSpaceDN w:val="0"/>
        <w:adjustRightInd w:val="0"/>
        <w:spacing w:after="0" w:line="240" w:lineRule="auto"/>
        <w:ind w:left="993" w:right="-567"/>
        <w:jc w:val="both"/>
        <w:rPr>
          <w:rFonts w:eastAsia="Times New Roman" w:cs="Calibri"/>
          <w:color w:val="000000"/>
          <w:lang w:eastAsia="fr-FR"/>
        </w:rPr>
      </w:pPr>
      <w:r w:rsidRPr="001C3081">
        <w:rPr>
          <w:rFonts w:eastAsia="Times New Roman" w:cs="Calibri"/>
          <w:color w:val="000000"/>
          <w:lang w:eastAsia="fr-FR"/>
        </w:rPr>
        <w:t xml:space="preserve">On ne comprend pas cette phrase : </w:t>
      </w:r>
      <w:r w:rsidR="0046756C" w:rsidRPr="001C3081">
        <w:rPr>
          <w:rFonts w:eastAsia="Times New Roman" w:cs="Calibri"/>
          <w:i/>
          <w:lang w:eastAsia="fr-FR"/>
        </w:rPr>
        <w:t>« situés hors des zones de centralités (UA, UB) et qui sont répartis sur le territoire de la commune »</w:t>
      </w:r>
      <w:r w:rsidR="0046756C" w:rsidRPr="001C3081">
        <w:rPr>
          <w:rFonts w:eastAsia="Times New Roman" w:cs="Calibri"/>
          <w:color w:val="000000"/>
          <w:lang w:eastAsia="fr-FR"/>
        </w:rPr>
        <w:t> </w:t>
      </w:r>
      <w:r w:rsidRPr="001C3081">
        <w:rPr>
          <w:rFonts w:eastAsia="Times New Roman" w:cs="Calibri"/>
          <w:color w:val="000000"/>
          <w:lang w:eastAsia="fr-FR"/>
        </w:rPr>
        <w:t xml:space="preserve">(ex : Duruy, Gatinot, Lycée Ste Thérèse) </w:t>
      </w:r>
      <w:r w:rsidR="0046756C" w:rsidRPr="001C3081">
        <w:rPr>
          <w:rFonts w:eastAsia="Times New Roman" w:cs="Calibri"/>
          <w:color w:val="000000"/>
          <w:lang w:eastAsia="fr-FR"/>
        </w:rPr>
        <w:t xml:space="preserve"> </w:t>
      </w:r>
    </w:p>
    <w:p w:rsidR="001C3081" w:rsidRPr="001C3081" w:rsidRDefault="001C3081" w:rsidP="001C3081">
      <w:pPr>
        <w:widowControl w:val="0"/>
        <w:autoSpaceDE w:val="0"/>
        <w:autoSpaceDN w:val="0"/>
        <w:adjustRightInd w:val="0"/>
        <w:spacing w:after="0" w:line="240" w:lineRule="auto"/>
        <w:ind w:left="993" w:right="-567"/>
        <w:jc w:val="both"/>
        <w:rPr>
          <w:rFonts w:eastAsia="Times New Roman" w:cs="Calibri"/>
          <w:color w:val="000000"/>
          <w:lang w:eastAsia="fr-FR"/>
        </w:rPr>
      </w:pPr>
    </w:p>
    <w:p w:rsidR="00314D34" w:rsidRPr="001C3081" w:rsidRDefault="001C3081" w:rsidP="001C3081">
      <w:pPr>
        <w:widowControl w:val="0"/>
        <w:autoSpaceDE w:val="0"/>
        <w:autoSpaceDN w:val="0"/>
        <w:adjustRightInd w:val="0"/>
        <w:spacing w:after="0" w:line="240" w:lineRule="auto"/>
        <w:ind w:left="993" w:right="-567"/>
        <w:jc w:val="both"/>
        <w:rPr>
          <w:rFonts w:eastAsia="Times New Roman" w:cs="Calibri"/>
          <w:b/>
          <w:color w:val="000000"/>
          <w:lang w:eastAsia="fr-FR"/>
        </w:rPr>
      </w:pPr>
      <w:r w:rsidRPr="001C3081">
        <w:rPr>
          <w:rFonts w:eastAsia="Times New Roman" w:cs="Calibri"/>
          <w:color w:val="000000"/>
          <w:lang w:eastAsia="fr-FR"/>
        </w:rPr>
        <w:t>Ceci parait excessif :</w:t>
      </w:r>
      <w:r w:rsidRPr="001C3081">
        <w:rPr>
          <w:rFonts w:eastAsia="Times New Roman" w:cs="Calibri"/>
          <w:i/>
          <w:lang w:eastAsia="fr-FR"/>
        </w:rPr>
        <w:t xml:space="preserve"> </w:t>
      </w:r>
      <w:r w:rsidR="0046756C" w:rsidRPr="001C3081">
        <w:rPr>
          <w:rFonts w:eastAsia="Times New Roman" w:cs="Calibri"/>
          <w:i/>
          <w:lang w:eastAsia="fr-FR"/>
        </w:rPr>
        <w:t xml:space="preserve">« Se donner </w:t>
      </w:r>
      <w:r w:rsidR="0046756C" w:rsidRPr="001C3081">
        <w:rPr>
          <w:rFonts w:eastAsia="Times New Roman" w:cs="Calibri"/>
          <w:i/>
          <w:u w:val="single"/>
          <w:lang w:eastAsia="fr-FR"/>
        </w:rPr>
        <w:t xml:space="preserve">tous les moyens </w:t>
      </w:r>
      <w:r w:rsidR="0046756C" w:rsidRPr="001C3081">
        <w:rPr>
          <w:rFonts w:eastAsia="Times New Roman" w:cs="Calibri"/>
          <w:i/>
          <w:lang w:eastAsia="fr-FR"/>
        </w:rPr>
        <w:t>d’améliorer</w:t>
      </w:r>
      <w:r w:rsidR="0046756C" w:rsidRPr="001C3081">
        <w:rPr>
          <w:rFonts w:eastAsia="Times New Roman" w:cs="Calibri"/>
          <w:i/>
          <w:color w:val="000000"/>
          <w:lang w:eastAsia="fr-FR"/>
        </w:rPr>
        <w:t xml:space="preserve"> le fonctionnement, l’entretien et la requalification des équipements publics ou d’intérêt collectif dans un </w:t>
      </w:r>
      <w:r w:rsidR="0046756C" w:rsidRPr="001C3081">
        <w:rPr>
          <w:rFonts w:eastAsia="Times New Roman" w:cs="Calibri"/>
          <w:i/>
          <w:color w:val="000000"/>
          <w:u w:val="single"/>
          <w:lang w:eastAsia="fr-FR"/>
        </w:rPr>
        <w:t>cadre réglementaire souple »</w:t>
      </w:r>
      <w:r w:rsidR="0046756C" w:rsidRPr="001C3081">
        <w:rPr>
          <w:rFonts w:eastAsia="Times New Roman" w:cs="Calibri"/>
          <w:i/>
          <w:color w:val="000000"/>
          <w:lang w:eastAsia="fr-FR"/>
        </w:rPr>
        <w:t>. :</w:t>
      </w:r>
    </w:p>
    <w:p w:rsidR="0046756C" w:rsidRPr="001C3081" w:rsidRDefault="0046756C" w:rsidP="001C3081">
      <w:pPr>
        <w:widowControl w:val="0"/>
        <w:autoSpaceDE w:val="0"/>
        <w:autoSpaceDN w:val="0"/>
        <w:adjustRightInd w:val="0"/>
        <w:spacing w:after="0" w:line="240" w:lineRule="auto"/>
        <w:ind w:left="993" w:right="-567"/>
        <w:jc w:val="both"/>
        <w:rPr>
          <w:rFonts w:eastAsia="Times New Roman" w:cs="Calibri"/>
          <w:b/>
          <w:color w:val="000000"/>
          <w:lang w:eastAsia="fr-FR"/>
        </w:rPr>
      </w:pPr>
    </w:p>
    <w:p w:rsidR="00AD2D59" w:rsidRPr="001C3081" w:rsidRDefault="00314D34" w:rsidP="001C3081">
      <w:pPr>
        <w:widowControl w:val="0"/>
        <w:autoSpaceDE w:val="0"/>
        <w:autoSpaceDN w:val="0"/>
        <w:adjustRightInd w:val="0"/>
        <w:spacing w:after="0" w:line="240" w:lineRule="auto"/>
        <w:ind w:left="993" w:right="-567"/>
        <w:jc w:val="both"/>
        <w:rPr>
          <w:rFonts w:eastAsia="Times New Roman" w:cs="Calibri"/>
          <w:b/>
          <w:lang w:eastAsia="fr-FR"/>
        </w:rPr>
      </w:pPr>
      <w:r w:rsidRPr="001C3081">
        <w:rPr>
          <w:rFonts w:eastAsia="Times New Roman" w:cs="Calibri"/>
          <w:color w:val="000000"/>
          <w:lang w:eastAsia="fr-FR"/>
        </w:rPr>
        <w:t>Quid des espaces UL nécessaires aux équipements collectifs pour les quartiers nord rénovés ?</w:t>
      </w:r>
    </w:p>
    <w:p w:rsidR="00AD2D59" w:rsidRPr="001C3081" w:rsidRDefault="00AD2D59" w:rsidP="001C3081">
      <w:pPr>
        <w:widowControl w:val="0"/>
        <w:autoSpaceDE w:val="0"/>
        <w:autoSpaceDN w:val="0"/>
        <w:adjustRightInd w:val="0"/>
        <w:spacing w:after="0" w:line="240" w:lineRule="auto"/>
        <w:ind w:left="993" w:right="-567"/>
        <w:jc w:val="both"/>
        <w:rPr>
          <w:rFonts w:eastAsia="Times New Roman" w:cs="Calibri"/>
          <w:b/>
          <w:lang w:eastAsia="fr-FR"/>
        </w:rPr>
      </w:pPr>
    </w:p>
    <w:p w:rsidR="00C01E6C" w:rsidRPr="001C3081" w:rsidRDefault="00C01E6C" w:rsidP="001C3081">
      <w:pPr>
        <w:widowControl w:val="0"/>
        <w:autoSpaceDE w:val="0"/>
        <w:autoSpaceDN w:val="0"/>
        <w:adjustRightInd w:val="0"/>
        <w:spacing w:after="0" w:line="240" w:lineRule="auto"/>
        <w:ind w:left="993" w:right="-567"/>
        <w:jc w:val="both"/>
        <w:rPr>
          <w:rFonts w:eastAsia="Times New Roman" w:cs="Calibri"/>
          <w:i/>
          <w:lang w:eastAsia="fr-FR"/>
        </w:rPr>
      </w:pPr>
    </w:p>
    <w:p w:rsidR="00C01E6C" w:rsidRPr="001C3081" w:rsidRDefault="00C01E6C" w:rsidP="001C3081">
      <w:pPr>
        <w:pStyle w:val="Paragraphedeliste"/>
        <w:widowControl w:val="0"/>
        <w:numPr>
          <w:ilvl w:val="0"/>
          <w:numId w:val="7"/>
        </w:numPr>
        <w:autoSpaceDE w:val="0"/>
        <w:autoSpaceDN w:val="0"/>
        <w:adjustRightInd w:val="0"/>
        <w:spacing w:after="0" w:line="240" w:lineRule="auto"/>
        <w:ind w:left="993" w:right="-567"/>
        <w:jc w:val="both"/>
        <w:rPr>
          <w:rFonts w:eastAsia="Times New Roman" w:cs="Calibri"/>
          <w:b/>
          <w:i/>
          <w:color w:val="000000"/>
          <w:lang w:eastAsia="fr-FR"/>
        </w:rPr>
      </w:pPr>
      <w:r w:rsidRPr="001C3081">
        <w:rPr>
          <w:rFonts w:eastAsia="Times New Roman" w:cs="Calibri"/>
          <w:b/>
          <w:bCs/>
          <w:i/>
          <w:iCs/>
          <w:lang w:eastAsia="fr-FR"/>
        </w:rPr>
        <w:t xml:space="preserve">ZONE N : ZONES NATURELLES </w:t>
      </w:r>
      <w:r w:rsidR="00C21ED5" w:rsidRPr="001C3081">
        <w:rPr>
          <w:rFonts w:eastAsia="Times New Roman" w:cs="Calibri"/>
          <w:b/>
          <w:bCs/>
          <w:i/>
          <w:iCs/>
          <w:lang w:eastAsia="fr-FR"/>
        </w:rPr>
        <w:t>(affectation</w:t>
      </w:r>
      <w:r w:rsidRPr="001C3081">
        <w:rPr>
          <w:rFonts w:eastAsia="Times New Roman" w:cs="Calibri"/>
          <w:b/>
          <w:i/>
          <w:color w:val="000000"/>
          <w:lang w:eastAsia="fr-FR"/>
        </w:rPr>
        <w:t>)</w:t>
      </w:r>
    </w:p>
    <w:p w:rsidR="0046756C"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93" w:right="-567"/>
        <w:jc w:val="both"/>
        <w:rPr>
          <w:rFonts w:eastAsia="Times New Roman" w:cs="Calibri"/>
          <w:i/>
          <w:lang w:eastAsia="fr-FR"/>
        </w:rPr>
      </w:pPr>
      <w:r w:rsidRPr="001C3081">
        <w:rPr>
          <w:rFonts w:eastAsia="Times New Roman" w:cs="Calibri"/>
          <w:i/>
          <w:lang w:eastAsia="fr-FR"/>
        </w:rPr>
        <w:t>La zone N regroupe les zones naturelles de la commune souvent boisés. Elle reprend le découpage du POS en intégrant la forêt de Sénart et la Vallée de l'Yerres (Plaine de Chalandray). Cependant, sa superficie augmente grâce à la création de deux secteurs Na et Nb.</w:t>
      </w:r>
    </w:p>
    <w:p w:rsidR="0046756C" w:rsidRPr="001C3081" w:rsidRDefault="0046756C"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93" w:right="-567"/>
        <w:jc w:val="both"/>
        <w:rPr>
          <w:rFonts w:eastAsia="Times New Roman" w:cs="Calibri"/>
          <w:i/>
          <w:lang w:eastAsia="fr-FR"/>
        </w:rPr>
      </w:pPr>
      <w:r w:rsidRPr="001C3081">
        <w:rPr>
          <w:rFonts w:eastAsia="Times New Roman" w:cs="Calibri"/>
          <w:i/>
          <w:lang w:eastAsia="fr-FR"/>
        </w:rPr>
        <w:lastRenderedPageBreak/>
        <w:t>Na</w:t>
      </w:r>
      <w:r w:rsidR="00951D2F" w:rsidRPr="001C3081">
        <w:rPr>
          <w:rFonts w:eastAsia="Times New Roman" w:cs="Calibri"/>
          <w:i/>
          <w:lang w:eastAsia="fr-FR"/>
        </w:rPr>
        <w:t xml:space="preserve"> intègre et encadre les activités</w:t>
      </w:r>
      <w:r w:rsidRPr="001C3081">
        <w:rPr>
          <w:rFonts w:eastAsia="Times New Roman" w:cs="Calibri"/>
          <w:i/>
          <w:lang w:eastAsia="fr-FR"/>
        </w:rPr>
        <w:t xml:space="preserve"> de restauration et équestre d’une partie de la Plaine de Chalandray ; </w:t>
      </w:r>
    </w:p>
    <w:p w:rsidR="0046756C"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93" w:right="-567"/>
        <w:jc w:val="both"/>
        <w:rPr>
          <w:rFonts w:eastAsia="Times New Roman" w:cs="Calibri"/>
          <w:i/>
          <w:lang w:eastAsia="fr-FR"/>
        </w:rPr>
      </w:pPr>
      <w:r w:rsidRPr="001C3081">
        <w:rPr>
          <w:rFonts w:eastAsia="Times New Roman" w:cs="Calibri"/>
          <w:i/>
          <w:lang w:eastAsia="fr-FR"/>
        </w:rPr>
        <w:t xml:space="preserve">Nb, réunit </w:t>
      </w:r>
      <w:r w:rsidR="0046756C" w:rsidRPr="001C3081">
        <w:rPr>
          <w:rFonts w:eastAsia="Times New Roman" w:cs="Calibri"/>
          <w:i/>
          <w:lang w:eastAsia="fr-FR"/>
        </w:rPr>
        <w:t xml:space="preserve">les parcs arborés, classés pour </w:t>
      </w:r>
      <w:r w:rsidR="00C21ED5" w:rsidRPr="001C3081">
        <w:rPr>
          <w:rFonts w:eastAsia="Times New Roman" w:cs="Calibri"/>
          <w:i/>
          <w:lang w:eastAsia="fr-FR"/>
        </w:rPr>
        <w:t>certains</w:t>
      </w:r>
      <w:r w:rsidR="0046756C" w:rsidRPr="001C3081">
        <w:rPr>
          <w:rFonts w:eastAsia="Times New Roman" w:cs="Calibri"/>
          <w:i/>
          <w:lang w:eastAsia="fr-FR"/>
        </w:rPr>
        <w:t xml:space="preserve"> des établissements scolaires majeurs (Lycée, Sainte Thérèse, …) et de la propriété de ND du Mont </w:t>
      </w:r>
      <w:r w:rsidR="00C21ED5" w:rsidRPr="001C3081">
        <w:rPr>
          <w:rFonts w:eastAsia="Times New Roman" w:cs="Calibri"/>
          <w:i/>
          <w:lang w:eastAsia="fr-FR"/>
        </w:rPr>
        <w:t>Carmel</w:t>
      </w:r>
      <w:r w:rsidR="0046756C" w:rsidRPr="001C3081">
        <w:rPr>
          <w:rFonts w:eastAsia="Times New Roman" w:cs="Calibri"/>
          <w:i/>
          <w:lang w:eastAsia="fr-FR"/>
        </w:rPr>
        <w:t xml:space="preserve">, </w:t>
      </w:r>
      <w:r w:rsidRPr="001C3081">
        <w:rPr>
          <w:rFonts w:eastAsia="Times New Roman" w:cs="Calibri"/>
          <w:i/>
          <w:lang w:eastAsia="fr-FR"/>
        </w:rPr>
        <w:t xml:space="preserve">le bois Renaud et le champ du Réveil Matin. Il permet la pratique de cultures ou d'activités de loisirs (sportives, jardins familiaux, ...). </w:t>
      </w:r>
    </w:p>
    <w:p w:rsidR="001C3081" w:rsidRPr="001C3081" w:rsidRDefault="0046756C"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93" w:right="-567"/>
        <w:jc w:val="both"/>
        <w:rPr>
          <w:rFonts w:eastAsia="Times New Roman" w:cs="Calibri"/>
          <w:i/>
          <w:lang w:eastAsia="fr-FR"/>
        </w:rPr>
      </w:pPr>
      <w:r w:rsidRPr="001C3081">
        <w:rPr>
          <w:rFonts w:eastAsia="Times New Roman" w:cs="Calibri"/>
          <w:i/>
          <w:lang w:eastAsia="fr-FR"/>
        </w:rPr>
        <w:t>Plans de Prévention des Risques par Inondation (PPRi) de la Vallée de l’Yerres et de la Vallée de la Seine</w:t>
      </w:r>
    </w:p>
    <w:p w:rsidR="00951D2F" w:rsidRPr="001C3081" w:rsidRDefault="00951D2F" w:rsidP="001C30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93" w:right="-567"/>
        <w:jc w:val="both"/>
        <w:rPr>
          <w:rFonts w:eastAsia="Times New Roman" w:cs="Calibri"/>
          <w:i/>
          <w:lang w:eastAsia="fr-FR"/>
        </w:rPr>
      </w:pPr>
      <w:r w:rsidRPr="001C3081">
        <w:rPr>
          <w:rFonts w:eastAsia="Times New Roman" w:cs="Calibri"/>
          <w:i/>
          <w:lang w:eastAsia="fr-FR"/>
        </w:rPr>
        <w:t>Nh est également créé afin de tenir compte de la présence de zones humides de classe 27 dans la vallée de l'Yerres.</w:t>
      </w:r>
    </w:p>
    <w:p w:rsidR="00951D2F" w:rsidRPr="001C3081" w:rsidRDefault="00951D2F" w:rsidP="001C3081">
      <w:pPr>
        <w:widowControl w:val="0"/>
        <w:autoSpaceDE w:val="0"/>
        <w:autoSpaceDN w:val="0"/>
        <w:adjustRightInd w:val="0"/>
        <w:spacing w:after="0" w:line="240" w:lineRule="auto"/>
        <w:ind w:left="993" w:right="-567"/>
        <w:jc w:val="both"/>
        <w:rPr>
          <w:rFonts w:eastAsia="Times New Roman" w:cs="Calibri"/>
          <w:i/>
          <w:lang w:eastAsia="fr-FR"/>
        </w:rPr>
      </w:pPr>
    </w:p>
    <w:p w:rsidR="001C3081" w:rsidRPr="001C3081" w:rsidRDefault="00C01E6C" w:rsidP="001C3081">
      <w:pPr>
        <w:widowControl w:val="0"/>
        <w:autoSpaceDE w:val="0"/>
        <w:autoSpaceDN w:val="0"/>
        <w:adjustRightInd w:val="0"/>
        <w:spacing w:after="0" w:line="240" w:lineRule="auto"/>
        <w:ind w:left="993" w:right="-567"/>
        <w:jc w:val="both"/>
        <w:rPr>
          <w:rFonts w:eastAsia="Times New Roman" w:cs="Calibri"/>
          <w:lang w:eastAsia="fr-FR"/>
        </w:rPr>
      </w:pPr>
      <w:r w:rsidRPr="001C3081">
        <w:rPr>
          <w:rFonts w:eastAsia="Times New Roman" w:cs="Calibri"/>
          <w:lang w:eastAsia="fr-FR"/>
        </w:rPr>
        <w:t>La protection des zones naturelles,</w:t>
      </w:r>
      <w:r w:rsidR="00B0323C" w:rsidRPr="001C3081">
        <w:rPr>
          <w:rFonts w:eastAsia="Times New Roman" w:cs="Calibri"/>
          <w:lang w:eastAsia="fr-FR"/>
        </w:rPr>
        <w:t xml:space="preserve"> </w:t>
      </w:r>
      <w:r w:rsidRPr="001C3081">
        <w:rPr>
          <w:rFonts w:eastAsia="Times New Roman" w:cs="Calibri"/>
          <w:lang w:eastAsia="fr-FR"/>
        </w:rPr>
        <w:t xml:space="preserve">des </w:t>
      </w:r>
      <w:r w:rsidR="00C21ED5" w:rsidRPr="001C3081">
        <w:rPr>
          <w:rFonts w:eastAsia="Times New Roman" w:cs="Calibri"/>
          <w:lang w:eastAsia="fr-FR"/>
        </w:rPr>
        <w:t>EVP,</w:t>
      </w:r>
      <w:r w:rsidRPr="001C3081">
        <w:rPr>
          <w:rFonts w:eastAsia="Times New Roman" w:cs="Calibri"/>
          <w:lang w:eastAsia="fr-FR"/>
        </w:rPr>
        <w:t xml:space="preserve"> et des arbres remarquables est à revoir, </w:t>
      </w:r>
      <w:r w:rsidR="001C3081" w:rsidRPr="001C3081">
        <w:rPr>
          <w:rFonts w:eastAsia="Times New Roman" w:cs="Calibri"/>
          <w:lang w:eastAsia="fr-FR"/>
        </w:rPr>
        <w:t>les listes sont incomplètes ou erronées, les mesures de protection trop floues</w:t>
      </w:r>
    </w:p>
    <w:p w:rsidR="001C3081" w:rsidRPr="001C3081" w:rsidRDefault="001C3081" w:rsidP="001C3081">
      <w:pPr>
        <w:widowControl w:val="0"/>
        <w:autoSpaceDE w:val="0"/>
        <w:autoSpaceDN w:val="0"/>
        <w:adjustRightInd w:val="0"/>
        <w:spacing w:after="0" w:line="240" w:lineRule="auto"/>
        <w:ind w:left="993" w:right="-567"/>
        <w:jc w:val="both"/>
        <w:rPr>
          <w:rFonts w:eastAsia="Times New Roman" w:cs="Calibri"/>
          <w:lang w:eastAsia="fr-FR"/>
        </w:rPr>
      </w:pPr>
    </w:p>
    <w:p w:rsidR="001C3081" w:rsidRPr="001C3081" w:rsidRDefault="001C3081" w:rsidP="001C3081">
      <w:pPr>
        <w:widowControl w:val="0"/>
        <w:autoSpaceDE w:val="0"/>
        <w:autoSpaceDN w:val="0"/>
        <w:adjustRightInd w:val="0"/>
        <w:spacing w:after="0" w:line="240" w:lineRule="auto"/>
        <w:ind w:left="993" w:right="-567"/>
        <w:jc w:val="both"/>
        <w:rPr>
          <w:rFonts w:eastAsia="Times New Roman" w:cs="Calibri"/>
          <w:lang w:eastAsia="fr-FR"/>
        </w:rPr>
      </w:pPr>
      <w:r w:rsidRPr="001C3081">
        <w:rPr>
          <w:rFonts w:eastAsia="Times New Roman" w:cs="Calibri"/>
          <w:lang w:eastAsia="fr-FR"/>
        </w:rPr>
        <w:t>Les zones humides ont fait l’objet de directives nouvelle avec cartographie.</w:t>
      </w:r>
    </w:p>
    <w:p w:rsidR="001C3081" w:rsidRPr="001C3081" w:rsidRDefault="001C3081" w:rsidP="001C3081">
      <w:pPr>
        <w:widowControl w:val="0"/>
        <w:autoSpaceDE w:val="0"/>
        <w:autoSpaceDN w:val="0"/>
        <w:adjustRightInd w:val="0"/>
        <w:spacing w:after="0" w:line="240" w:lineRule="auto"/>
        <w:ind w:left="993" w:right="-567"/>
        <w:jc w:val="both"/>
        <w:rPr>
          <w:rFonts w:eastAsia="Times New Roman" w:cs="Calibri"/>
          <w:lang w:eastAsia="fr-FR"/>
        </w:rPr>
      </w:pPr>
      <w:r w:rsidRPr="001C3081">
        <w:rPr>
          <w:rFonts w:eastAsia="Times New Roman" w:cs="Calibri"/>
          <w:lang w:eastAsia="fr-FR"/>
        </w:rPr>
        <w:t>La carte ne fait pas apparaitre la bande de protection de 50m autour de la forêt de Sénart</w:t>
      </w:r>
    </w:p>
    <w:p w:rsidR="00C01E6C" w:rsidRPr="001C3081" w:rsidRDefault="00C01E6C" w:rsidP="001C3081">
      <w:pPr>
        <w:ind w:left="993" w:right="-567"/>
        <w:jc w:val="both"/>
      </w:pPr>
    </w:p>
    <w:p w:rsidR="0049237A" w:rsidRPr="001C3081" w:rsidRDefault="001C3081" w:rsidP="001C3081">
      <w:pPr>
        <w:pStyle w:val="Paragraphedeliste"/>
        <w:widowControl w:val="0"/>
        <w:numPr>
          <w:ilvl w:val="0"/>
          <w:numId w:val="2"/>
        </w:numPr>
        <w:autoSpaceDE w:val="0"/>
        <w:autoSpaceDN w:val="0"/>
        <w:adjustRightInd w:val="0"/>
        <w:spacing w:after="0" w:line="240" w:lineRule="auto"/>
        <w:ind w:right="-567"/>
        <w:jc w:val="both"/>
        <w:rPr>
          <w:rFonts w:eastAsia="Times New Roman" w:cs="Calibri"/>
          <w:b/>
          <w:color w:val="000000"/>
          <w:lang w:eastAsia="fr-FR"/>
        </w:rPr>
      </w:pPr>
      <w:r w:rsidRPr="001C3081">
        <w:rPr>
          <w:rFonts w:eastAsia="Times New Roman" w:cs="Calibri"/>
          <w:b/>
          <w:color w:val="000000"/>
          <w:lang w:eastAsia="fr-FR"/>
        </w:rPr>
        <w:t>Remarque sur le tableau des superficies</w:t>
      </w:r>
      <w:r w:rsidR="0049237A" w:rsidRPr="001C3081">
        <w:rPr>
          <w:rFonts w:eastAsia="Times New Roman" w:cs="Calibri"/>
          <w:b/>
          <w:color w:val="000000"/>
          <w:lang w:eastAsia="fr-FR"/>
        </w:rPr>
        <w:t xml:space="preserve"> des zones du PLU  avec % de la surface urbaine</w:t>
      </w:r>
    </w:p>
    <w:p w:rsidR="0049237A" w:rsidRPr="001C3081" w:rsidRDefault="0049237A" w:rsidP="001C3081">
      <w:pPr>
        <w:widowControl w:val="0"/>
        <w:autoSpaceDE w:val="0"/>
        <w:autoSpaceDN w:val="0"/>
        <w:adjustRightInd w:val="0"/>
        <w:spacing w:after="0" w:line="240" w:lineRule="auto"/>
        <w:ind w:left="993" w:right="-567"/>
        <w:jc w:val="both"/>
        <w:rPr>
          <w:rFonts w:eastAsia="Times New Roman" w:cs="Calibri"/>
          <w:lang w:eastAsia="fr-FR"/>
        </w:rPr>
      </w:pPr>
      <w:r w:rsidRPr="001C3081">
        <w:rPr>
          <w:rFonts w:eastAsia="Times New Roman" w:cs="Calibri"/>
          <w:lang w:eastAsia="fr-FR"/>
        </w:rPr>
        <w:t>Le recul des zones pavillonnaires n’est pas de 2% mais de</w:t>
      </w:r>
      <w:r w:rsidR="001C3081" w:rsidRPr="001C3081">
        <w:rPr>
          <w:rFonts w:eastAsia="Times New Roman" w:cs="Calibri"/>
          <w:lang w:eastAsia="fr-FR"/>
        </w:rPr>
        <w:t xml:space="preserve"> </w:t>
      </w:r>
      <w:r w:rsidRPr="001C3081">
        <w:rPr>
          <w:rFonts w:eastAsia="Times New Roman" w:cs="Calibri"/>
          <w:lang w:eastAsia="fr-FR"/>
        </w:rPr>
        <w:t>-9% car l’essentiel des 13 hectares de la zone UV du POS y a été intégré</w:t>
      </w:r>
    </w:p>
    <w:p w:rsidR="0049237A" w:rsidRPr="001C3081" w:rsidRDefault="0049237A" w:rsidP="001C3081">
      <w:pPr>
        <w:widowControl w:val="0"/>
        <w:autoSpaceDE w:val="0"/>
        <w:autoSpaceDN w:val="0"/>
        <w:adjustRightInd w:val="0"/>
        <w:spacing w:after="0" w:line="240" w:lineRule="auto"/>
        <w:ind w:left="993" w:right="-567"/>
        <w:jc w:val="both"/>
        <w:rPr>
          <w:rFonts w:eastAsia="Times New Roman" w:cs="Calibri"/>
          <w:lang w:eastAsia="fr-FR"/>
        </w:rPr>
      </w:pPr>
      <w:r w:rsidRPr="001C3081">
        <w:rPr>
          <w:rFonts w:eastAsia="Times New Roman" w:cs="Calibri"/>
          <w:lang w:eastAsia="fr-FR"/>
        </w:rPr>
        <w:t>Non identifié dans le PLU les 13hect de la zone UV sont comptabilisés pour l’essentiel dans la zone UF</w:t>
      </w:r>
      <w:r w:rsidR="001C3081" w:rsidRPr="001C3081">
        <w:rPr>
          <w:rFonts w:eastAsia="Times New Roman" w:cs="Calibri"/>
          <w:lang w:eastAsia="fr-FR"/>
        </w:rPr>
        <w:t xml:space="preserve"> </w:t>
      </w:r>
      <w:r w:rsidRPr="001C3081">
        <w:rPr>
          <w:rFonts w:eastAsia="Times New Roman" w:cs="Calibri"/>
          <w:bCs/>
          <w:lang w:eastAsia="fr-FR"/>
        </w:rPr>
        <w:t xml:space="preserve"> </w:t>
      </w:r>
      <w:r w:rsidRPr="001C3081">
        <w:rPr>
          <w:rFonts w:eastAsia="Times New Roman" w:cs="Calibri"/>
          <w:lang w:eastAsia="fr-FR"/>
        </w:rPr>
        <w:t xml:space="preserve"> </w:t>
      </w:r>
    </w:p>
    <w:p w:rsidR="00C01E6C" w:rsidRPr="001C3081" w:rsidRDefault="00C01E6C" w:rsidP="001C3081">
      <w:pPr>
        <w:widowControl w:val="0"/>
        <w:autoSpaceDE w:val="0"/>
        <w:autoSpaceDN w:val="0"/>
        <w:adjustRightInd w:val="0"/>
        <w:spacing w:after="0" w:line="240" w:lineRule="auto"/>
        <w:ind w:left="993" w:right="-567"/>
        <w:jc w:val="both"/>
        <w:rPr>
          <w:rFonts w:eastAsia="Times New Roman" w:cs="Calibri"/>
          <w:lang w:eastAsia="fr-FR"/>
        </w:rPr>
      </w:pPr>
    </w:p>
    <w:sectPr w:rsidR="00C01E6C" w:rsidRPr="001C3081" w:rsidSect="00B032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EA" w:rsidRDefault="009852EA" w:rsidP="00742F22">
      <w:pPr>
        <w:spacing w:after="0" w:line="240" w:lineRule="auto"/>
      </w:pPr>
      <w:r>
        <w:separator/>
      </w:r>
    </w:p>
  </w:endnote>
  <w:endnote w:type="continuationSeparator" w:id="0">
    <w:p w:rsidR="009852EA" w:rsidRDefault="009852EA" w:rsidP="0074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BD" w:rsidRDefault="007662B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186270"/>
      <w:docPartObj>
        <w:docPartGallery w:val="Page Numbers (Bottom of Page)"/>
        <w:docPartUnique/>
      </w:docPartObj>
    </w:sdtPr>
    <w:sdtEndPr/>
    <w:sdtContent>
      <w:p w:rsidR="00742F22" w:rsidRDefault="00742F22">
        <w:pPr>
          <w:pStyle w:val="Pieddepage"/>
          <w:jc w:val="center"/>
        </w:pPr>
        <w:r>
          <w:fldChar w:fldCharType="begin"/>
        </w:r>
        <w:r>
          <w:instrText>PAGE   \* MERGEFORMAT</w:instrText>
        </w:r>
        <w:r>
          <w:fldChar w:fldCharType="separate"/>
        </w:r>
        <w:r w:rsidR="00FF20BB">
          <w:rPr>
            <w:noProof/>
          </w:rPr>
          <w:t>7</w:t>
        </w:r>
        <w:r>
          <w:fldChar w:fldCharType="end"/>
        </w:r>
      </w:p>
    </w:sdtContent>
  </w:sdt>
  <w:p w:rsidR="00742F22" w:rsidRDefault="00742F2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BD" w:rsidRDefault="007662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EA" w:rsidRDefault="009852EA" w:rsidP="00742F22">
      <w:pPr>
        <w:spacing w:after="0" w:line="240" w:lineRule="auto"/>
      </w:pPr>
      <w:r>
        <w:separator/>
      </w:r>
    </w:p>
  </w:footnote>
  <w:footnote w:type="continuationSeparator" w:id="0">
    <w:p w:rsidR="009852EA" w:rsidRDefault="009852EA" w:rsidP="00742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BD" w:rsidRDefault="009852E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45470" o:spid="_x0000_s2050" type="#_x0000_t136" style="position:absolute;margin-left:0;margin-top:0;width:330.5pt;height:48.5pt;rotation:315;z-index:-251655168;mso-position-horizontal:center;mso-position-horizontal-relative:margin;mso-position-vertical:center;mso-position-vertical-relative:margin" o:allowincell="f" fillcolor="silver" stroked="f">
          <v:fill opacity=".5"/>
          <v:textpath style="font-family:&quot;Calibri&quot;;font-size:40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BD" w:rsidRDefault="009852E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45471" o:spid="_x0000_s2051" type="#_x0000_t136" style="position:absolute;margin-left:0;margin-top:0;width:330.5pt;height:48.5pt;rotation:315;z-index:-251653120;mso-position-horizontal:center;mso-position-horizontal-relative:margin;mso-position-vertical:center;mso-position-vertical-relative:margin" o:allowincell="f" fillcolor="silver" stroked="f">
          <v:fill opacity=".5"/>
          <v:textpath style="font-family:&quot;Calibri&quot;;font-size:40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BD" w:rsidRDefault="009852E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45469" o:spid="_x0000_s2049" type="#_x0000_t136" style="position:absolute;margin-left:0;margin-top:0;width:330.5pt;height:48.5pt;rotation:315;z-index:-251657216;mso-position-horizontal:center;mso-position-horizontal-relative:margin;mso-position-vertical:center;mso-position-vertical-relative:margin" o:allowincell="f" fillcolor="silver" stroked="f">
          <v:fill opacity=".5"/>
          <v:textpath style="font-family:&quot;Calibri&quot;;font-size:40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2CFD"/>
    <w:multiLevelType w:val="hybridMultilevel"/>
    <w:tmpl w:val="5008DBA4"/>
    <w:lvl w:ilvl="0" w:tplc="EE6A2118">
      <w:start w:val="1"/>
      <w:numFmt w:val="bullet"/>
      <w:lvlText w:val=""/>
      <w:lvlJc w:val="left"/>
      <w:pPr>
        <w:ind w:left="770" w:hanging="360"/>
      </w:pPr>
      <w:rPr>
        <w:rFonts w:ascii="Wingdings" w:hAnsi="Wingdings" w:hint="default"/>
        <w:spacing w:val="0"/>
        <w:w w:val="50"/>
        <w:kern w:val="18"/>
        <w:position w:val="0"/>
        <w:sz w:val="40"/>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16014AB8"/>
    <w:multiLevelType w:val="hybridMultilevel"/>
    <w:tmpl w:val="7CBCCDA2"/>
    <w:lvl w:ilvl="0" w:tplc="EE6A2118">
      <w:start w:val="1"/>
      <w:numFmt w:val="bullet"/>
      <w:lvlText w:val=""/>
      <w:lvlJc w:val="left"/>
      <w:pPr>
        <w:ind w:left="1713" w:hanging="360"/>
      </w:pPr>
      <w:rPr>
        <w:rFonts w:ascii="Wingdings" w:hAnsi="Wingdings" w:hint="default"/>
        <w:spacing w:val="0"/>
        <w:w w:val="50"/>
        <w:kern w:val="18"/>
        <w:position w:val="0"/>
        <w:sz w:val="4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176A0213"/>
    <w:multiLevelType w:val="hybridMultilevel"/>
    <w:tmpl w:val="753041FA"/>
    <w:lvl w:ilvl="0" w:tplc="F45C376E">
      <w:numFmt w:val="bullet"/>
      <w:lvlText w:val="-"/>
      <w:lvlJc w:val="left"/>
      <w:pPr>
        <w:ind w:left="2346" w:hanging="360"/>
      </w:pPr>
      <w:rPr>
        <w:rFonts w:ascii="Calibri" w:eastAsia="Times New Roman" w:hAnsi="Calibri" w:cs="Calibri"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17BE79A9"/>
    <w:multiLevelType w:val="hybridMultilevel"/>
    <w:tmpl w:val="432E97C0"/>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15:restartNumberingAfterBreak="0">
    <w:nsid w:val="2A3025EF"/>
    <w:multiLevelType w:val="hybridMultilevel"/>
    <w:tmpl w:val="F3DE2226"/>
    <w:lvl w:ilvl="0" w:tplc="603678B8">
      <w:start w:val="1"/>
      <w:numFmt w:val="bullet"/>
      <w:lvlText w:val=""/>
      <w:lvlJc w:val="left"/>
      <w:pPr>
        <w:ind w:left="2346"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2B1F0E4A"/>
    <w:multiLevelType w:val="hybridMultilevel"/>
    <w:tmpl w:val="C8224EDC"/>
    <w:lvl w:ilvl="0" w:tplc="603678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457C06"/>
    <w:multiLevelType w:val="hybridMultilevel"/>
    <w:tmpl w:val="A02C1F76"/>
    <w:lvl w:ilvl="0" w:tplc="603678B8">
      <w:start w:val="1"/>
      <w:numFmt w:val="bullet"/>
      <w:lvlText w:val=""/>
      <w:lvlJc w:val="left"/>
      <w:pPr>
        <w:ind w:left="1713" w:hanging="360"/>
      </w:pPr>
      <w:rPr>
        <w:rFonts w:ascii="Symbol" w:hAnsi="Symbol" w:hint="default"/>
        <w:spacing w:val="0"/>
        <w:w w:val="50"/>
        <w:kern w:val="18"/>
        <w:position w:val="0"/>
        <w:sz w:val="4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7" w15:restartNumberingAfterBreak="0">
    <w:nsid w:val="38F54FF1"/>
    <w:multiLevelType w:val="hybridMultilevel"/>
    <w:tmpl w:val="D81AE80C"/>
    <w:lvl w:ilvl="0" w:tplc="F45C376E">
      <w:numFmt w:val="bullet"/>
      <w:lvlText w:val="-"/>
      <w:lvlJc w:val="left"/>
      <w:pPr>
        <w:ind w:left="1353" w:hanging="360"/>
      </w:pPr>
      <w:rPr>
        <w:rFonts w:ascii="Calibri" w:eastAsia="Times New Roman"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8" w15:restartNumberingAfterBreak="0">
    <w:nsid w:val="45CE363B"/>
    <w:multiLevelType w:val="hybridMultilevel"/>
    <w:tmpl w:val="4FE6C378"/>
    <w:lvl w:ilvl="0" w:tplc="603678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A83F9B"/>
    <w:multiLevelType w:val="hybridMultilevel"/>
    <w:tmpl w:val="AD18E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0243B2"/>
    <w:multiLevelType w:val="hybridMultilevel"/>
    <w:tmpl w:val="6988F2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001A26"/>
    <w:multiLevelType w:val="hybridMultilevel"/>
    <w:tmpl w:val="AC6064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9D5C8A"/>
    <w:multiLevelType w:val="hybridMultilevel"/>
    <w:tmpl w:val="BD0277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5316F2"/>
    <w:multiLevelType w:val="hybridMultilevel"/>
    <w:tmpl w:val="12025D0C"/>
    <w:lvl w:ilvl="0" w:tplc="603678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EC1BB9"/>
    <w:multiLevelType w:val="hybridMultilevel"/>
    <w:tmpl w:val="82EC2660"/>
    <w:lvl w:ilvl="0" w:tplc="EE6A2118">
      <w:start w:val="1"/>
      <w:numFmt w:val="bullet"/>
      <w:lvlText w:val=""/>
      <w:lvlJc w:val="left"/>
      <w:pPr>
        <w:ind w:left="770" w:hanging="360"/>
      </w:pPr>
      <w:rPr>
        <w:rFonts w:ascii="Wingdings" w:hAnsi="Wingdings" w:hint="default"/>
        <w:spacing w:val="0"/>
        <w:w w:val="50"/>
        <w:kern w:val="18"/>
        <w:position w:val="0"/>
        <w:sz w:val="40"/>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743F6DA4"/>
    <w:multiLevelType w:val="hybridMultilevel"/>
    <w:tmpl w:val="D160E060"/>
    <w:lvl w:ilvl="0" w:tplc="EE6A2118">
      <w:start w:val="1"/>
      <w:numFmt w:val="bullet"/>
      <w:lvlText w:val=""/>
      <w:lvlJc w:val="left"/>
      <w:pPr>
        <w:ind w:left="1713" w:hanging="360"/>
      </w:pPr>
      <w:rPr>
        <w:rFonts w:ascii="Wingdings" w:hAnsi="Wingdings" w:hint="default"/>
        <w:spacing w:val="0"/>
        <w:w w:val="50"/>
        <w:kern w:val="18"/>
        <w:position w:val="0"/>
        <w:sz w:val="4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6" w15:restartNumberingAfterBreak="0">
    <w:nsid w:val="7AB82EEE"/>
    <w:multiLevelType w:val="hybridMultilevel"/>
    <w:tmpl w:val="4CB64FE8"/>
    <w:lvl w:ilvl="0" w:tplc="040C000B">
      <w:start w:val="1"/>
      <w:numFmt w:val="bullet"/>
      <w:lvlText w:val=""/>
      <w:lvlJc w:val="left"/>
      <w:pPr>
        <w:ind w:left="770" w:hanging="360"/>
      </w:pPr>
      <w:rPr>
        <w:rFonts w:ascii="Wingdings" w:hAnsi="Wingdings" w:hint="default"/>
        <w:spacing w:val="0"/>
        <w:w w:val="50"/>
        <w:kern w:val="18"/>
        <w:position w:val="0"/>
        <w:sz w:val="40"/>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9"/>
  </w:num>
  <w:num w:numId="2">
    <w:abstractNumId w:val="3"/>
  </w:num>
  <w:num w:numId="3">
    <w:abstractNumId w:val="0"/>
  </w:num>
  <w:num w:numId="4">
    <w:abstractNumId w:val="14"/>
  </w:num>
  <w:num w:numId="5">
    <w:abstractNumId w:val="16"/>
  </w:num>
  <w:num w:numId="6">
    <w:abstractNumId w:val="10"/>
  </w:num>
  <w:num w:numId="7">
    <w:abstractNumId w:val="12"/>
  </w:num>
  <w:num w:numId="8">
    <w:abstractNumId w:val="15"/>
  </w:num>
  <w:num w:numId="9">
    <w:abstractNumId w:val="1"/>
  </w:num>
  <w:num w:numId="10">
    <w:abstractNumId w:val="6"/>
  </w:num>
  <w:num w:numId="11">
    <w:abstractNumId w:val="7"/>
  </w:num>
  <w:num w:numId="12">
    <w:abstractNumId w:val="2"/>
  </w:num>
  <w:num w:numId="13">
    <w:abstractNumId w:val="4"/>
  </w:num>
  <w:num w:numId="14">
    <w:abstractNumId w:val="5"/>
  </w:num>
  <w:num w:numId="15">
    <w:abstractNumId w:val="11"/>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FB"/>
    <w:rsid w:val="000752C0"/>
    <w:rsid w:val="0009063B"/>
    <w:rsid w:val="00093E62"/>
    <w:rsid w:val="000E4A17"/>
    <w:rsid w:val="001234FA"/>
    <w:rsid w:val="0017629C"/>
    <w:rsid w:val="0017773C"/>
    <w:rsid w:val="00182954"/>
    <w:rsid w:val="001C3081"/>
    <w:rsid w:val="002334D6"/>
    <w:rsid w:val="00253AF4"/>
    <w:rsid w:val="002B042C"/>
    <w:rsid w:val="002C7A38"/>
    <w:rsid w:val="00314449"/>
    <w:rsid w:val="00314D34"/>
    <w:rsid w:val="00321F3B"/>
    <w:rsid w:val="00443067"/>
    <w:rsid w:val="004536F6"/>
    <w:rsid w:val="0046756C"/>
    <w:rsid w:val="0049237A"/>
    <w:rsid w:val="00511C97"/>
    <w:rsid w:val="00522F04"/>
    <w:rsid w:val="005A318A"/>
    <w:rsid w:val="00651ABB"/>
    <w:rsid w:val="0065601C"/>
    <w:rsid w:val="006665F6"/>
    <w:rsid w:val="00707731"/>
    <w:rsid w:val="00710885"/>
    <w:rsid w:val="00715DF6"/>
    <w:rsid w:val="00742F22"/>
    <w:rsid w:val="00763660"/>
    <w:rsid w:val="007662BD"/>
    <w:rsid w:val="008055FE"/>
    <w:rsid w:val="00842910"/>
    <w:rsid w:val="00911AD1"/>
    <w:rsid w:val="00951D2F"/>
    <w:rsid w:val="009651FB"/>
    <w:rsid w:val="00967519"/>
    <w:rsid w:val="009852EA"/>
    <w:rsid w:val="00992448"/>
    <w:rsid w:val="00A03FF0"/>
    <w:rsid w:val="00AB554E"/>
    <w:rsid w:val="00AD2D59"/>
    <w:rsid w:val="00B0323C"/>
    <w:rsid w:val="00B13DF6"/>
    <w:rsid w:val="00C01E6C"/>
    <w:rsid w:val="00C21ED5"/>
    <w:rsid w:val="00C74945"/>
    <w:rsid w:val="00C76000"/>
    <w:rsid w:val="00D06075"/>
    <w:rsid w:val="00D233C7"/>
    <w:rsid w:val="00D612B3"/>
    <w:rsid w:val="00E6246A"/>
    <w:rsid w:val="00E66597"/>
    <w:rsid w:val="00E83718"/>
    <w:rsid w:val="00E94398"/>
    <w:rsid w:val="00EB26C0"/>
    <w:rsid w:val="00EE27DA"/>
    <w:rsid w:val="00F049A3"/>
    <w:rsid w:val="00FE100E"/>
    <w:rsid w:val="00FF20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FDF5D3B-6E32-44C6-9C70-9FCC284A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1E6C"/>
    <w:pPr>
      <w:ind w:left="720"/>
      <w:contextualSpacing/>
    </w:pPr>
  </w:style>
  <w:style w:type="paragraph" w:styleId="En-tte">
    <w:name w:val="header"/>
    <w:basedOn w:val="Normal"/>
    <w:link w:val="En-tteCar"/>
    <w:uiPriority w:val="99"/>
    <w:unhideWhenUsed/>
    <w:rsid w:val="00742F22"/>
    <w:pPr>
      <w:tabs>
        <w:tab w:val="center" w:pos="4536"/>
        <w:tab w:val="right" w:pos="9072"/>
      </w:tabs>
      <w:spacing w:after="0" w:line="240" w:lineRule="auto"/>
    </w:pPr>
  </w:style>
  <w:style w:type="character" w:customStyle="1" w:styleId="En-tteCar">
    <w:name w:val="En-tête Car"/>
    <w:basedOn w:val="Policepardfaut"/>
    <w:link w:val="En-tte"/>
    <w:uiPriority w:val="99"/>
    <w:rsid w:val="00742F22"/>
  </w:style>
  <w:style w:type="paragraph" w:styleId="Pieddepage">
    <w:name w:val="footer"/>
    <w:basedOn w:val="Normal"/>
    <w:link w:val="PieddepageCar"/>
    <w:uiPriority w:val="99"/>
    <w:unhideWhenUsed/>
    <w:rsid w:val="00742F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5B031-F6DC-43AF-8EEA-9B28AC2B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14011</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mf</cp:lastModifiedBy>
  <cp:revision>3</cp:revision>
  <dcterms:created xsi:type="dcterms:W3CDTF">2015-06-08T13:46:00Z</dcterms:created>
  <dcterms:modified xsi:type="dcterms:W3CDTF">2015-06-08T13:46:00Z</dcterms:modified>
</cp:coreProperties>
</file>