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F5366" w14:textId="16977B08" w:rsidR="006F762F" w:rsidRPr="008B56DD" w:rsidRDefault="006F762F" w:rsidP="00541F76">
      <w:pPr>
        <w:spacing w:before="0" w:beforeAutospacing="0" w:after="0" w:afterAutospacing="0"/>
        <w:rPr>
          <w:rFonts w:cstheme="minorHAnsi"/>
          <w:b/>
        </w:rPr>
      </w:pPr>
    </w:p>
    <w:p w14:paraId="633F4446" w14:textId="1F7AD7DF" w:rsidR="006F762F" w:rsidRPr="008B56DD" w:rsidRDefault="00073636" w:rsidP="00E74B66">
      <w:pPr>
        <w:spacing w:before="0" w:beforeAutospacing="0" w:after="0" w:afterAutospacing="0"/>
        <w:jc w:val="center"/>
        <w:rPr>
          <w:rFonts w:cstheme="minorHAnsi"/>
          <w:b/>
        </w:rPr>
      </w:pPr>
      <w:r w:rsidRPr="00073636">
        <w:rPr>
          <w:rFonts w:cstheme="minorHAnsi"/>
          <w:b/>
          <w:noProof/>
        </w:rPr>
        <w:drawing>
          <wp:inline distT="0" distB="0" distL="0" distR="0" wp14:anchorId="46B836CA" wp14:editId="241AC6BD">
            <wp:extent cx="2352675" cy="1447800"/>
            <wp:effectExtent l="0" t="0" r="9525" b="0"/>
            <wp:docPr id="47" name="Image 46">
              <a:extLst xmlns:a="http://schemas.openxmlformats.org/drawingml/2006/main">
                <a:ext uri="{FF2B5EF4-FFF2-40B4-BE49-F238E27FC236}">
                  <a16:creationId xmlns:a16="http://schemas.microsoft.com/office/drawing/2014/main" id="{D7B2265E-8E07-43DA-AF5E-4C5CA57FECB8}"/>
                </a:ext>
              </a:extLst>
            </wp:docPr>
            <wp:cNvGraphicFramePr/>
            <a:graphic xmlns:a="http://schemas.openxmlformats.org/drawingml/2006/main">
              <a:graphicData uri="http://schemas.openxmlformats.org/drawingml/2006/picture">
                <pic:pic xmlns:pic="http://schemas.openxmlformats.org/drawingml/2006/picture">
                  <pic:nvPicPr>
                    <pic:cNvPr id="47" name="Image 46">
                      <a:extLst>
                        <a:ext uri="{FF2B5EF4-FFF2-40B4-BE49-F238E27FC236}">
                          <a16:creationId xmlns:a16="http://schemas.microsoft.com/office/drawing/2014/main" id="{D7B2265E-8E07-43DA-AF5E-4C5CA57FECB8}"/>
                        </a:ext>
                      </a:extLst>
                    </pic:cNvPr>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352675" cy="1447800"/>
                    </a:xfrm>
                    <a:prstGeom prst="rect">
                      <a:avLst/>
                    </a:prstGeom>
                    <a:noFill/>
                    <a:ln>
                      <a:noFill/>
                    </a:ln>
                  </pic:spPr>
                </pic:pic>
              </a:graphicData>
            </a:graphic>
          </wp:inline>
        </w:drawing>
      </w:r>
    </w:p>
    <w:p w14:paraId="0DAD4AB6" w14:textId="77777777" w:rsidR="00D13C51" w:rsidRDefault="00D13C51" w:rsidP="00073636">
      <w:pPr>
        <w:spacing w:before="0" w:beforeAutospacing="0" w:after="0" w:afterAutospacing="0"/>
        <w:rPr>
          <w:rFonts w:cstheme="minorHAnsi"/>
          <w:b/>
          <w:sz w:val="28"/>
          <w:szCs w:val="28"/>
        </w:rPr>
      </w:pPr>
    </w:p>
    <w:p w14:paraId="4D4FA55C" w14:textId="77777777" w:rsidR="00D13C51" w:rsidRDefault="00D13C51" w:rsidP="005F23CC">
      <w:pPr>
        <w:spacing w:before="0" w:beforeAutospacing="0" w:after="0" w:afterAutospacing="0"/>
        <w:rPr>
          <w:rFonts w:cstheme="minorHAnsi"/>
          <w:b/>
          <w:sz w:val="28"/>
          <w:szCs w:val="28"/>
        </w:rPr>
      </w:pPr>
    </w:p>
    <w:p w14:paraId="3BA9E54D" w14:textId="21EAFC75" w:rsidR="00E74B66" w:rsidRDefault="00D13C51" w:rsidP="00D13C51">
      <w:pPr>
        <w:spacing w:before="0" w:beforeAutospacing="0" w:after="0" w:afterAutospacing="0"/>
        <w:jc w:val="center"/>
        <w:rPr>
          <w:rFonts w:cstheme="minorHAnsi"/>
          <w:b/>
          <w:sz w:val="28"/>
          <w:szCs w:val="28"/>
        </w:rPr>
      </w:pPr>
      <w:r>
        <w:rPr>
          <w:rFonts w:cstheme="minorHAnsi"/>
          <w:b/>
          <w:sz w:val="28"/>
          <w:szCs w:val="28"/>
        </w:rPr>
        <w:t>M</w:t>
      </w:r>
      <w:r w:rsidR="00A764B3" w:rsidRPr="008B56DD">
        <w:rPr>
          <w:rFonts w:cstheme="minorHAnsi"/>
          <w:b/>
          <w:sz w:val="28"/>
          <w:szCs w:val="28"/>
        </w:rPr>
        <w:t xml:space="preserve">odification </w:t>
      </w:r>
      <w:r w:rsidR="00D12F0C" w:rsidRPr="008B56DD">
        <w:rPr>
          <w:rFonts w:cstheme="minorHAnsi"/>
          <w:b/>
          <w:sz w:val="28"/>
          <w:szCs w:val="28"/>
        </w:rPr>
        <w:t>n°</w:t>
      </w:r>
      <w:r w:rsidR="00073636">
        <w:rPr>
          <w:rFonts w:cstheme="minorHAnsi"/>
          <w:b/>
          <w:sz w:val="28"/>
          <w:szCs w:val="28"/>
        </w:rPr>
        <w:t>3</w:t>
      </w:r>
      <w:r>
        <w:rPr>
          <w:rFonts w:cstheme="minorHAnsi"/>
          <w:b/>
          <w:sz w:val="28"/>
          <w:szCs w:val="28"/>
        </w:rPr>
        <w:t xml:space="preserve"> </w:t>
      </w:r>
      <w:r w:rsidR="006F762F" w:rsidRPr="008B56DD">
        <w:rPr>
          <w:rFonts w:cstheme="minorHAnsi"/>
          <w:b/>
          <w:sz w:val="28"/>
          <w:szCs w:val="28"/>
        </w:rPr>
        <w:t>du</w:t>
      </w:r>
      <w:r w:rsidR="00400052" w:rsidRPr="008B56DD">
        <w:rPr>
          <w:rFonts w:cstheme="minorHAnsi"/>
          <w:b/>
          <w:sz w:val="28"/>
          <w:szCs w:val="28"/>
        </w:rPr>
        <w:t xml:space="preserve"> P</w:t>
      </w:r>
      <w:r w:rsidR="00ED0CE5" w:rsidRPr="008B56DD">
        <w:rPr>
          <w:rFonts w:cstheme="minorHAnsi"/>
          <w:b/>
          <w:sz w:val="28"/>
          <w:szCs w:val="28"/>
        </w:rPr>
        <w:t xml:space="preserve">lan </w:t>
      </w:r>
      <w:r w:rsidR="00400052" w:rsidRPr="008B56DD">
        <w:rPr>
          <w:rFonts w:cstheme="minorHAnsi"/>
          <w:b/>
          <w:sz w:val="28"/>
          <w:szCs w:val="28"/>
        </w:rPr>
        <w:t>L</w:t>
      </w:r>
      <w:r w:rsidR="00ED0CE5" w:rsidRPr="008B56DD">
        <w:rPr>
          <w:rFonts w:cstheme="minorHAnsi"/>
          <w:b/>
          <w:sz w:val="28"/>
          <w:szCs w:val="28"/>
        </w:rPr>
        <w:t>ocal d’</w:t>
      </w:r>
      <w:r w:rsidR="00400052" w:rsidRPr="008B56DD">
        <w:rPr>
          <w:rFonts w:cstheme="minorHAnsi"/>
          <w:b/>
          <w:sz w:val="28"/>
          <w:szCs w:val="28"/>
        </w:rPr>
        <w:t>U</w:t>
      </w:r>
      <w:r w:rsidR="00ED0CE5" w:rsidRPr="008B56DD">
        <w:rPr>
          <w:rFonts w:cstheme="minorHAnsi"/>
          <w:b/>
          <w:sz w:val="28"/>
          <w:szCs w:val="28"/>
        </w:rPr>
        <w:t>rbanisme</w:t>
      </w:r>
      <w:r w:rsidR="00194341" w:rsidRPr="008B56DD">
        <w:rPr>
          <w:rFonts w:cstheme="minorHAnsi"/>
          <w:b/>
          <w:sz w:val="28"/>
          <w:szCs w:val="28"/>
        </w:rPr>
        <w:t xml:space="preserve"> </w:t>
      </w:r>
      <w:r>
        <w:rPr>
          <w:rFonts w:cstheme="minorHAnsi"/>
          <w:b/>
          <w:sz w:val="28"/>
          <w:szCs w:val="28"/>
        </w:rPr>
        <w:t>(PLU)</w:t>
      </w:r>
    </w:p>
    <w:p w14:paraId="7FCE9DA6" w14:textId="77777777" w:rsidR="00721238" w:rsidRPr="008B56DD" w:rsidRDefault="00721238" w:rsidP="00E74B66">
      <w:pPr>
        <w:spacing w:before="0" w:beforeAutospacing="0" w:after="0" w:afterAutospacing="0"/>
        <w:rPr>
          <w:rFonts w:cstheme="minorHAnsi"/>
          <w:b/>
          <w:sz w:val="28"/>
          <w:szCs w:val="28"/>
        </w:rPr>
      </w:pPr>
    </w:p>
    <w:p w14:paraId="3482F1FA" w14:textId="77777777" w:rsidR="00194341" w:rsidRPr="008B56DD" w:rsidRDefault="00194341" w:rsidP="00E74B66">
      <w:pPr>
        <w:spacing w:before="0" w:beforeAutospacing="0" w:after="0" w:afterAutospacing="0"/>
        <w:rPr>
          <w:rFonts w:cstheme="minorHAnsi"/>
          <w:b/>
          <w:sz w:val="28"/>
          <w:szCs w:val="28"/>
        </w:rPr>
      </w:pPr>
    </w:p>
    <w:p w14:paraId="0547FA5D" w14:textId="432F4695" w:rsidR="00D13C51" w:rsidRPr="00B162B7" w:rsidRDefault="00D13C51" w:rsidP="00D13C51">
      <w:pPr>
        <w:pBdr>
          <w:bottom w:val="single" w:sz="4" w:space="1" w:color="auto"/>
        </w:pBdr>
        <w:jc w:val="center"/>
        <w:rPr>
          <w:b/>
          <w:sz w:val="32"/>
          <w:szCs w:val="32"/>
        </w:rPr>
      </w:pPr>
      <w:r w:rsidRPr="00B162B7">
        <w:rPr>
          <w:b/>
          <w:sz w:val="32"/>
          <w:szCs w:val="32"/>
        </w:rPr>
        <w:t xml:space="preserve">Note de présentation </w:t>
      </w:r>
    </w:p>
    <w:p w14:paraId="35D4EAFB" w14:textId="4D2F4D94" w:rsidR="00D13C51" w:rsidRPr="00740B1C" w:rsidRDefault="00D13C51" w:rsidP="00D13C51">
      <w:pPr>
        <w:autoSpaceDE w:val="0"/>
        <w:autoSpaceDN w:val="0"/>
        <w:adjustRightInd w:val="0"/>
        <w:spacing w:after="0"/>
        <w:jc w:val="both"/>
        <w:rPr>
          <w:rFonts w:cs="Times New Roman"/>
          <w:sz w:val="24"/>
          <w:szCs w:val="24"/>
        </w:rPr>
      </w:pPr>
      <w:r w:rsidRPr="00740B1C">
        <w:rPr>
          <w:rFonts w:cs="Times New Roman"/>
          <w:sz w:val="24"/>
          <w:szCs w:val="24"/>
        </w:rPr>
        <w:t xml:space="preserve">Conformément </w:t>
      </w:r>
      <w:r>
        <w:rPr>
          <w:rFonts w:cs="Times New Roman"/>
          <w:sz w:val="24"/>
          <w:szCs w:val="24"/>
        </w:rPr>
        <w:t xml:space="preserve">aux </w:t>
      </w:r>
      <w:r w:rsidRPr="00740B1C">
        <w:rPr>
          <w:rFonts w:cs="Times New Roman"/>
          <w:sz w:val="24"/>
          <w:szCs w:val="24"/>
        </w:rPr>
        <w:t>article</w:t>
      </w:r>
      <w:r>
        <w:rPr>
          <w:rFonts w:cs="Times New Roman"/>
          <w:sz w:val="24"/>
          <w:szCs w:val="24"/>
        </w:rPr>
        <w:t>s R. 123-5 et</w:t>
      </w:r>
      <w:r w:rsidRPr="00740B1C">
        <w:rPr>
          <w:rFonts w:cs="Times New Roman"/>
          <w:sz w:val="24"/>
          <w:szCs w:val="24"/>
        </w:rPr>
        <w:t xml:space="preserve"> R</w:t>
      </w:r>
      <w:r>
        <w:rPr>
          <w:rFonts w:cs="Times New Roman"/>
          <w:sz w:val="24"/>
          <w:szCs w:val="24"/>
        </w:rPr>
        <w:t xml:space="preserve">. </w:t>
      </w:r>
      <w:r w:rsidRPr="00740B1C">
        <w:rPr>
          <w:rFonts w:cs="Times New Roman"/>
          <w:sz w:val="24"/>
          <w:szCs w:val="24"/>
        </w:rPr>
        <w:t>123-8 du code de l’environnement, la présente note de présentation non technique précise les coordonnées du maître d'ouvrage ou du responsable du projet, plan ou programme, l'objet de l'enquête, les caractéristiques les plus importantes du projet</w:t>
      </w:r>
      <w:r>
        <w:rPr>
          <w:rFonts w:cs="Times New Roman"/>
          <w:sz w:val="24"/>
          <w:szCs w:val="24"/>
        </w:rPr>
        <w:t>.</w:t>
      </w:r>
    </w:p>
    <w:p w14:paraId="26159B97" w14:textId="77777777" w:rsidR="00E74B66" w:rsidRPr="008B56DD" w:rsidRDefault="00E74B66" w:rsidP="00E74B66">
      <w:pPr>
        <w:spacing w:before="0" w:beforeAutospacing="0" w:after="0" w:afterAutospacing="0"/>
        <w:rPr>
          <w:rFonts w:cstheme="minorHAnsi"/>
          <w:b/>
          <w:sz w:val="28"/>
          <w:szCs w:val="28"/>
        </w:rPr>
      </w:pPr>
    </w:p>
    <w:p w14:paraId="25FEC20E" w14:textId="77777777" w:rsidR="00721238" w:rsidRPr="008B56DD" w:rsidRDefault="00721238" w:rsidP="00E74B66">
      <w:pPr>
        <w:spacing w:before="0" w:beforeAutospacing="0" w:after="0" w:afterAutospacing="0"/>
        <w:rPr>
          <w:rFonts w:cstheme="minorHAnsi"/>
          <w:b/>
        </w:rPr>
      </w:pPr>
    </w:p>
    <w:p w14:paraId="39675087" w14:textId="77777777" w:rsidR="00AF7D38" w:rsidRPr="008B56DD" w:rsidRDefault="00AF7D38" w:rsidP="00E74B66">
      <w:pPr>
        <w:spacing w:before="0" w:beforeAutospacing="0" w:after="0" w:afterAutospacing="0"/>
        <w:rPr>
          <w:rFonts w:cstheme="minorHAnsi"/>
          <w:b/>
        </w:rPr>
      </w:pPr>
    </w:p>
    <w:p w14:paraId="4B8922C9" w14:textId="77777777" w:rsidR="00AF7D38" w:rsidRPr="008B56DD" w:rsidRDefault="00AF7D38" w:rsidP="00E74B66">
      <w:pPr>
        <w:spacing w:before="0" w:beforeAutospacing="0" w:after="0" w:afterAutospacing="0"/>
        <w:rPr>
          <w:rFonts w:cstheme="minorHAnsi"/>
          <w:b/>
        </w:rPr>
      </w:pPr>
    </w:p>
    <w:p w14:paraId="67084764" w14:textId="77777777" w:rsidR="00AF7D38" w:rsidRPr="008B56DD" w:rsidRDefault="00AF7D38" w:rsidP="00E74B66">
      <w:pPr>
        <w:spacing w:before="0" w:beforeAutospacing="0" w:after="0" w:afterAutospacing="0"/>
        <w:rPr>
          <w:rFonts w:cstheme="minorHAnsi"/>
          <w:b/>
        </w:rPr>
      </w:pPr>
    </w:p>
    <w:p w14:paraId="43A7C761" w14:textId="77777777" w:rsidR="00AF7D38" w:rsidRPr="008B56DD" w:rsidRDefault="00AF7D38" w:rsidP="00E74B66">
      <w:pPr>
        <w:spacing w:before="0" w:beforeAutospacing="0" w:after="0" w:afterAutospacing="0"/>
        <w:rPr>
          <w:rFonts w:cstheme="minorHAnsi"/>
          <w:b/>
        </w:rPr>
      </w:pPr>
    </w:p>
    <w:p w14:paraId="1698BE57" w14:textId="77777777" w:rsidR="00AF7D38" w:rsidRPr="008B56DD" w:rsidRDefault="00AF7D38" w:rsidP="00E74B66">
      <w:pPr>
        <w:spacing w:before="0" w:beforeAutospacing="0" w:after="0" w:afterAutospacing="0"/>
        <w:rPr>
          <w:rFonts w:cstheme="minorHAnsi"/>
          <w:b/>
        </w:rPr>
      </w:pPr>
    </w:p>
    <w:p w14:paraId="7CCACADF" w14:textId="77777777" w:rsidR="00AF7D38" w:rsidRPr="008B56DD" w:rsidRDefault="00AF7D38" w:rsidP="00E74B66">
      <w:pPr>
        <w:spacing w:before="0" w:beforeAutospacing="0" w:after="0" w:afterAutospacing="0"/>
        <w:rPr>
          <w:rFonts w:cstheme="minorHAnsi"/>
          <w:b/>
        </w:rPr>
      </w:pPr>
    </w:p>
    <w:p w14:paraId="0AD5C0DB" w14:textId="77777777" w:rsidR="00AF7D38" w:rsidRPr="008B56DD" w:rsidRDefault="00AF7D38" w:rsidP="00E74B66">
      <w:pPr>
        <w:spacing w:before="0" w:beforeAutospacing="0" w:after="0" w:afterAutospacing="0"/>
        <w:rPr>
          <w:rFonts w:cstheme="minorHAnsi"/>
          <w:b/>
        </w:rPr>
      </w:pPr>
    </w:p>
    <w:p w14:paraId="45543E24" w14:textId="77777777" w:rsidR="00AF7D38" w:rsidRPr="008B56DD" w:rsidRDefault="00AF7D38" w:rsidP="00E74B66">
      <w:pPr>
        <w:spacing w:before="0" w:beforeAutospacing="0" w:after="0" w:afterAutospacing="0"/>
        <w:rPr>
          <w:rFonts w:cstheme="minorHAnsi"/>
          <w:b/>
        </w:rPr>
      </w:pPr>
    </w:p>
    <w:p w14:paraId="4BE0C7D7" w14:textId="77777777" w:rsidR="00AF7D38" w:rsidRPr="008B56DD" w:rsidRDefault="00AF7D38" w:rsidP="00E74B66">
      <w:pPr>
        <w:spacing w:before="0" w:beforeAutospacing="0" w:after="0" w:afterAutospacing="0"/>
        <w:rPr>
          <w:rFonts w:cstheme="minorHAnsi"/>
          <w:b/>
        </w:rPr>
      </w:pPr>
    </w:p>
    <w:p w14:paraId="29BFCA20" w14:textId="77777777" w:rsidR="004E122B" w:rsidRPr="008B56DD" w:rsidRDefault="004E122B" w:rsidP="004E122B">
      <w:pPr>
        <w:spacing w:before="0" w:beforeAutospacing="0" w:after="0" w:afterAutospacing="0"/>
        <w:jc w:val="center"/>
        <w:rPr>
          <w:rFonts w:cstheme="minorHAnsi"/>
        </w:rPr>
      </w:pPr>
    </w:p>
    <w:p w14:paraId="3DB9E419" w14:textId="77777777" w:rsidR="00933E6E" w:rsidRPr="008B56DD" w:rsidRDefault="00933E6E">
      <w:pPr>
        <w:rPr>
          <w:rFonts w:cstheme="minorHAnsi"/>
          <w:b/>
        </w:rPr>
      </w:pPr>
      <w:r w:rsidRPr="008B56DD">
        <w:rPr>
          <w:rFonts w:cstheme="minorHAnsi"/>
          <w:b/>
        </w:rPr>
        <w:br w:type="page"/>
      </w:r>
    </w:p>
    <w:p w14:paraId="1F706EF2" w14:textId="77777777" w:rsidR="00721238" w:rsidRPr="008B56DD" w:rsidRDefault="00721238" w:rsidP="009C7259">
      <w:pPr>
        <w:pBdr>
          <w:bottom w:val="single" w:sz="4" w:space="1" w:color="auto"/>
        </w:pBdr>
        <w:spacing w:before="0" w:beforeAutospacing="0" w:after="0" w:afterAutospacing="0"/>
        <w:jc w:val="center"/>
        <w:rPr>
          <w:rFonts w:cstheme="minorHAnsi"/>
          <w:b/>
        </w:rPr>
      </w:pPr>
      <w:r w:rsidRPr="008B56DD">
        <w:rPr>
          <w:rFonts w:cstheme="minorHAnsi"/>
          <w:b/>
        </w:rPr>
        <w:lastRenderedPageBreak/>
        <w:t>Sommaire</w:t>
      </w:r>
    </w:p>
    <w:p w14:paraId="375D07EA" w14:textId="77777777" w:rsidR="00721238" w:rsidRPr="008B56DD" w:rsidRDefault="00721238" w:rsidP="00721238">
      <w:pPr>
        <w:spacing w:before="0" w:beforeAutospacing="0" w:after="0" w:afterAutospacing="0"/>
        <w:jc w:val="center"/>
        <w:rPr>
          <w:rFonts w:cstheme="minorHAnsi"/>
          <w:b/>
        </w:rPr>
      </w:pPr>
    </w:p>
    <w:p w14:paraId="07057939" w14:textId="77777777" w:rsidR="009C7259" w:rsidRPr="008B56DD" w:rsidRDefault="009C7259" w:rsidP="00721238">
      <w:pPr>
        <w:spacing w:before="0" w:beforeAutospacing="0" w:after="0" w:afterAutospacing="0"/>
        <w:jc w:val="center"/>
        <w:rPr>
          <w:rFonts w:cstheme="minorHAnsi"/>
          <w:b/>
        </w:rPr>
      </w:pPr>
    </w:p>
    <w:p w14:paraId="780831AE" w14:textId="77777777" w:rsidR="009C7259" w:rsidRPr="008B56DD" w:rsidRDefault="009C7259" w:rsidP="00721238">
      <w:pPr>
        <w:spacing w:before="0" w:beforeAutospacing="0" w:after="0" w:afterAutospacing="0"/>
        <w:jc w:val="center"/>
        <w:rPr>
          <w:rFonts w:cstheme="minorHAnsi"/>
          <w:b/>
        </w:rPr>
      </w:pPr>
    </w:p>
    <w:sdt>
      <w:sdtPr>
        <w:rPr>
          <w:rFonts w:asciiTheme="minorHAnsi" w:eastAsiaTheme="minorHAnsi" w:hAnsiTheme="minorHAnsi" w:cstheme="minorHAnsi"/>
          <w:b w:val="0"/>
          <w:bCs w:val="0"/>
          <w:color w:val="auto"/>
          <w:sz w:val="22"/>
          <w:szCs w:val="22"/>
          <w:lang w:eastAsia="en-US"/>
        </w:rPr>
        <w:id w:val="609931071"/>
        <w:docPartObj>
          <w:docPartGallery w:val="Table of Contents"/>
          <w:docPartUnique/>
        </w:docPartObj>
      </w:sdtPr>
      <w:sdtEndPr>
        <w:rPr>
          <w:rStyle w:val="Lienhypertexte"/>
          <w:noProof/>
          <w:color w:val="0000FF" w:themeColor="hyperlink"/>
          <w:u w:val="single"/>
        </w:rPr>
      </w:sdtEndPr>
      <w:sdtContent>
        <w:p w14:paraId="6D66E655" w14:textId="77777777" w:rsidR="00933E6E" w:rsidRPr="008B56DD" w:rsidRDefault="00933E6E">
          <w:pPr>
            <w:pStyle w:val="En-ttedetabledesmatires"/>
            <w:rPr>
              <w:rFonts w:asciiTheme="minorHAnsi" w:hAnsiTheme="minorHAnsi" w:cstheme="minorHAnsi"/>
              <w:color w:val="auto"/>
              <w:sz w:val="22"/>
              <w:szCs w:val="22"/>
            </w:rPr>
          </w:pPr>
        </w:p>
        <w:p w14:paraId="1DB6EF1D" w14:textId="59EF267F" w:rsidR="00CC342C" w:rsidRPr="00CC342C" w:rsidRDefault="00B4221E" w:rsidP="00CC342C">
          <w:pPr>
            <w:pStyle w:val="TM2"/>
            <w:tabs>
              <w:tab w:val="right" w:leader="dot" w:pos="9062"/>
            </w:tabs>
            <w:jc w:val="both"/>
            <w:rPr>
              <w:rStyle w:val="Lienhypertexte"/>
              <w:rFonts w:cstheme="minorHAnsi"/>
            </w:rPr>
          </w:pPr>
          <w:r w:rsidRPr="009026CA">
            <w:rPr>
              <w:rStyle w:val="Lienhypertexte"/>
              <w:rFonts w:cstheme="minorHAnsi"/>
              <w:noProof/>
            </w:rPr>
            <w:fldChar w:fldCharType="begin"/>
          </w:r>
          <w:r w:rsidR="00933E6E" w:rsidRPr="009026CA">
            <w:rPr>
              <w:rStyle w:val="Lienhypertexte"/>
              <w:rFonts w:cstheme="minorHAnsi"/>
              <w:noProof/>
            </w:rPr>
            <w:instrText xml:space="preserve"> TOC \o "1-3" \h \z \u </w:instrText>
          </w:r>
          <w:r w:rsidRPr="009026CA">
            <w:rPr>
              <w:rStyle w:val="Lienhypertexte"/>
              <w:rFonts w:cstheme="minorHAnsi"/>
              <w:noProof/>
            </w:rPr>
            <w:fldChar w:fldCharType="separate"/>
          </w:r>
          <w:hyperlink w:anchor="_Toc63785316" w:history="1">
            <w:r w:rsidR="00CC342C" w:rsidRPr="00BC21D4">
              <w:rPr>
                <w:rStyle w:val="Lienhypertexte"/>
                <w:rFonts w:cstheme="minorHAnsi"/>
                <w:noProof/>
              </w:rPr>
              <w:t>Maître d’ouvrage et responsable du projet</w:t>
            </w:r>
            <w:r w:rsidR="00CC342C" w:rsidRPr="00CC342C">
              <w:rPr>
                <w:rStyle w:val="Lienhypertexte"/>
                <w:rFonts w:cstheme="minorHAnsi"/>
                <w:webHidden/>
              </w:rPr>
              <w:tab/>
            </w:r>
            <w:r w:rsidR="00CC342C" w:rsidRPr="00CC342C">
              <w:rPr>
                <w:rStyle w:val="Lienhypertexte"/>
                <w:rFonts w:cstheme="minorHAnsi"/>
                <w:webHidden/>
              </w:rPr>
              <w:fldChar w:fldCharType="begin"/>
            </w:r>
            <w:r w:rsidR="00CC342C" w:rsidRPr="00CC342C">
              <w:rPr>
                <w:rStyle w:val="Lienhypertexte"/>
                <w:rFonts w:cstheme="minorHAnsi"/>
                <w:webHidden/>
              </w:rPr>
              <w:instrText xml:space="preserve"> PAGEREF _Toc63785316 \h </w:instrText>
            </w:r>
            <w:r w:rsidR="00CC342C" w:rsidRPr="00CC342C">
              <w:rPr>
                <w:rStyle w:val="Lienhypertexte"/>
                <w:rFonts w:cstheme="minorHAnsi"/>
                <w:webHidden/>
              </w:rPr>
            </w:r>
            <w:r w:rsidR="00CC342C" w:rsidRPr="00CC342C">
              <w:rPr>
                <w:rStyle w:val="Lienhypertexte"/>
                <w:rFonts w:cstheme="minorHAnsi"/>
                <w:webHidden/>
              </w:rPr>
              <w:fldChar w:fldCharType="separate"/>
            </w:r>
            <w:r w:rsidR="00CC342C" w:rsidRPr="00CC342C">
              <w:rPr>
                <w:rStyle w:val="Lienhypertexte"/>
                <w:rFonts w:cstheme="minorHAnsi"/>
                <w:webHidden/>
              </w:rPr>
              <w:t>3</w:t>
            </w:r>
            <w:r w:rsidR="00CC342C" w:rsidRPr="00CC342C">
              <w:rPr>
                <w:rStyle w:val="Lienhypertexte"/>
                <w:rFonts w:cstheme="minorHAnsi"/>
                <w:webHidden/>
              </w:rPr>
              <w:fldChar w:fldCharType="end"/>
            </w:r>
          </w:hyperlink>
        </w:p>
        <w:p w14:paraId="0DFFE396" w14:textId="69456BE5" w:rsidR="00CC342C" w:rsidRPr="00CC342C" w:rsidRDefault="00CC342C" w:rsidP="00CC342C">
          <w:pPr>
            <w:pStyle w:val="TM2"/>
            <w:tabs>
              <w:tab w:val="right" w:leader="dot" w:pos="9062"/>
            </w:tabs>
            <w:jc w:val="both"/>
            <w:rPr>
              <w:rStyle w:val="Lienhypertexte"/>
              <w:rFonts w:cstheme="minorHAnsi"/>
            </w:rPr>
          </w:pPr>
          <w:hyperlink w:anchor="_Toc63785317" w:history="1">
            <w:r w:rsidRPr="00BC21D4">
              <w:rPr>
                <w:rStyle w:val="Lienhypertexte"/>
                <w:rFonts w:cstheme="minorHAnsi"/>
                <w:noProof/>
              </w:rPr>
              <w:t>Objet de l’enquête : modification n°3 du Plan Local d’Urbanisme de Montgeron</w:t>
            </w:r>
            <w:r w:rsidRPr="00CC342C">
              <w:rPr>
                <w:rStyle w:val="Lienhypertexte"/>
                <w:rFonts w:cstheme="minorHAnsi"/>
                <w:webHidden/>
              </w:rPr>
              <w:tab/>
            </w:r>
            <w:r w:rsidRPr="00CC342C">
              <w:rPr>
                <w:rStyle w:val="Lienhypertexte"/>
                <w:rFonts w:cstheme="minorHAnsi"/>
                <w:webHidden/>
              </w:rPr>
              <w:fldChar w:fldCharType="begin"/>
            </w:r>
            <w:r w:rsidRPr="00CC342C">
              <w:rPr>
                <w:rStyle w:val="Lienhypertexte"/>
                <w:rFonts w:cstheme="minorHAnsi"/>
                <w:webHidden/>
              </w:rPr>
              <w:instrText xml:space="preserve"> PAGEREF _Toc63785317 \h </w:instrText>
            </w:r>
            <w:r w:rsidRPr="00CC342C">
              <w:rPr>
                <w:rStyle w:val="Lienhypertexte"/>
                <w:rFonts w:cstheme="minorHAnsi"/>
                <w:webHidden/>
              </w:rPr>
            </w:r>
            <w:r w:rsidRPr="00CC342C">
              <w:rPr>
                <w:rStyle w:val="Lienhypertexte"/>
                <w:rFonts w:cstheme="minorHAnsi"/>
                <w:webHidden/>
              </w:rPr>
              <w:fldChar w:fldCharType="separate"/>
            </w:r>
            <w:r w:rsidRPr="00CC342C">
              <w:rPr>
                <w:rStyle w:val="Lienhypertexte"/>
                <w:rFonts w:cstheme="minorHAnsi"/>
                <w:webHidden/>
              </w:rPr>
              <w:t>3</w:t>
            </w:r>
            <w:r w:rsidRPr="00CC342C">
              <w:rPr>
                <w:rStyle w:val="Lienhypertexte"/>
                <w:rFonts w:cstheme="minorHAnsi"/>
                <w:webHidden/>
              </w:rPr>
              <w:fldChar w:fldCharType="end"/>
            </w:r>
          </w:hyperlink>
        </w:p>
        <w:p w14:paraId="2CCA9FE0" w14:textId="1E14470B" w:rsidR="00CC342C" w:rsidRPr="00CC342C" w:rsidRDefault="00CC342C" w:rsidP="00CC342C">
          <w:pPr>
            <w:pStyle w:val="TM1"/>
            <w:jc w:val="both"/>
            <w:rPr>
              <w:rStyle w:val="Lienhypertexte"/>
            </w:rPr>
          </w:pPr>
          <w:hyperlink w:anchor="_Toc63785318" w:history="1">
            <w:r w:rsidRPr="00CC342C">
              <w:rPr>
                <w:rStyle w:val="Lienhypertexte"/>
                <w:sz w:val="22"/>
                <w:szCs w:val="22"/>
              </w:rPr>
              <w:t>Caractéristiques principales du projet</w:t>
            </w:r>
            <w:r w:rsidRPr="00CC342C">
              <w:rPr>
                <w:rStyle w:val="Lienhypertexte"/>
                <w:webHidden/>
                <w:sz w:val="22"/>
                <w:szCs w:val="22"/>
              </w:rPr>
              <w:tab/>
            </w:r>
            <w:r w:rsidRPr="00CC342C">
              <w:rPr>
                <w:rStyle w:val="Lienhypertexte"/>
                <w:webHidden/>
                <w:sz w:val="22"/>
                <w:szCs w:val="22"/>
              </w:rPr>
              <w:fldChar w:fldCharType="begin"/>
            </w:r>
            <w:r w:rsidRPr="00CC342C">
              <w:rPr>
                <w:rStyle w:val="Lienhypertexte"/>
                <w:webHidden/>
                <w:sz w:val="22"/>
                <w:szCs w:val="22"/>
              </w:rPr>
              <w:instrText xml:space="preserve"> PAGEREF _Toc63785318 \h </w:instrText>
            </w:r>
            <w:r w:rsidRPr="00CC342C">
              <w:rPr>
                <w:rStyle w:val="Lienhypertexte"/>
                <w:webHidden/>
                <w:sz w:val="22"/>
                <w:szCs w:val="22"/>
              </w:rPr>
            </w:r>
            <w:r w:rsidRPr="00CC342C">
              <w:rPr>
                <w:rStyle w:val="Lienhypertexte"/>
                <w:webHidden/>
                <w:sz w:val="22"/>
                <w:szCs w:val="22"/>
              </w:rPr>
              <w:fldChar w:fldCharType="separate"/>
            </w:r>
            <w:r w:rsidRPr="00CC342C">
              <w:rPr>
                <w:rStyle w:val="Lienhypertexte"/>
                <w:webHidden/>
                <w:sz w:val="22"/>
                <w:szCs w:val="22"/>
              </w:rPr>
              <w:t>4</w:t>
            </w:r>
            <w:r w:rsidRPr="00CC342C">
              <w:rPr>
                <w:rStyle w:val="Lienhypertexte"/>
                <w:webHidden/>
                <w:sz w:val="22"/>
                <w:szCs w:val="22"/>
              </w:rPr>
              <w:fldChar w:fldCharType="end"/>
            </w:r>
          </w:hyperlink>
        </w:p>
        <w:p w14:paraId="7464188F" w14:textId="55AB43AC" w:rsidR="00CC342C" w:rsidRPr="00CC342C" w:rsidRDefault="00CC342C" w:rsidP="00CC342C">
          <w:pPr>
            <w:pStyle w:val="TM1"/>
            <w:jc w:val="both"/>
            <w:rPr>
              <w:rStyle w:val="Lienhypertexte"/>
            </w:rPr>
          </w:pPr>
          <w:hyperlink w:anchor="_Toc63785319" w:history="1">
            <w:r w:rsidRPr="00CC342C">
              <w:rPr>
                <w:rStyle w:val="Lienhypertexte"/>
                <w:sz w:val="22"/>
                <w:szCs w:val="22"/>
              </w:rPr>
              <w:t>Principales raisons pour lesquelles, notamment du point de vue de l'environnement, le projet de modification n° 3 du PLU de Montgeron soumis à enquête a été retenu</w:t>
            </w:r>
            <w:r w:rsidRPr="00CC342C">
              <w:rPr>
                <w:rStyle w:val="Lienhypertexte"/>
                <w:webHidden/>
                <w:sz w:val="22"/>
                <w:szCs w:val="22"/>
              </w:rPr>
              <w:tab/>
            </w:r>
            <w:r w:rsidRPr="00CC342C">
              <w:rPr>
                <w:rStyle w:val="Lienhypertexte"/>
                <w:webHidden/>
                <w:sz w:val="22"/>
                <w:szCs w:val="22"/>
              </w:rPr>
              <w:fldChar w:fldCharType="begin"/>
            </w:r>
            <w:r w:rsidRPr="00CC342C">
              <w:rPr>
                <w:rStyle w:val="Lienhypertexte"/>
                <w:webHidden/>
                <w:sz w:val="22"/>
                <w:szCs w:val="22"/>
              </w:rPr>
              <w:instrText xml:space="preserve"> PAGEREF _Toc63785319 \h </w:instrText>
            </w:r>
            <w:r w:rsidRPr="00CC342C">
              <w:rPr>
                <w:rStyle w:val="Lienhypertexte"/>
                <w:webHidden/>
                <w:sz w:val="22"/>
                <w:szCs w:val="22"/>
              </w:rPr>
            </w:r>
            <w:r w:rsidRPr="00CC342C">
              <w:rPr>
                <w:rStyle w:val="Lienhypertexte"/>
                <w:webHidden/>
                <w:sz w:val="22"/>
                <w:szCs w:val="22"/>
              </w:rPr>
              <w:fldChar w:fldCharType="separate"/>
            </w:r>
            <w:r w:rsidRPr="00CC342C">
              <w:rPr>
                <w:rStyle w:val="Lienhypertexte"/>
                <w:webHidden/>
                <w:sz w:val="22"/>
                <w:szCs w:val="22"/>
              </w:rPr>
              <w:t>7</w:t>
            </w:r>
            <w:r w:rsidRPr="00CC342C">
              <w:rPr>
                <w:rStyle w:val="Lienhypertexte"/>
                <w:webHidden/>
                <w:sz w:val="22"/>
                <w:szCs w:val="22"/>
              </w:rPr>
              <w:fldChar w:fldCharType="end"/>
            </w:r>
          </w:hyperlink>
        </w:p>
        <w:p w14:paraId="085DABB0" w14:textId="3F0F0B07" w:rsidR="00933E6E" w:rsidRPr="000F3E93" w:rsidRDefault="00B4221E" w:rsidP="00CC342C">
          <w:pPr>
            <w:pStyle w:val="TM2"/>
            <w:tabs>
              <w:tab w:val="right" w:leader="dot" w:pos="9062"/>
            </w:tabs>
            <w:jc w:val="both"/>
            <w:rPr>
              <w:rStyle w:val="Lienhypertexte"/>
              <w:rFonts w:cstheme="minorHAnsi"/>
              <w:noProof/>
            </w:rPr>
          </w:pPr>
          <w:r w:rsidRPr="009026CA">
            <w:rPr>
              <w:rStyle w:val="Lienhypertexte"/>
              <w:rFonts w:cstheme="minorHAnsi"/>
              <w:noProof/>
            </w:rPr>
            <w:fldChar w:fldCharType="end"/>
          </w:r>
        </w:p>
      </w:sdtContent>
    </w:sdt>
    <w:p w14:paraId="0C9033B1" w14:textId="77777777" w:rsidR="009C7259" w:rsidRPr="008B56DD" w:rsidRDefault="009C7259" w:rsidP="00721238">
      <w:pPr>
        <w:spacing w:before="0" w:beforeAutospacing="0" w:after="0" w:afterAutospacing="0"/>
        <w:jc w:val="center"/>
        <w:rPr>
          <w:rFonts w:cstheme="minorHAnsi"/>
          <w:b/>
        </w:rPr>
      </w:pPr>
    </w:p>
    <w:p w14:paraId="131BBBFC" w14:textId="77777777" w:rsidR="00224E74" w:rsidRPr="008B56DD" w:rsidRDefault="00224E74" w:rsidP="00224E74">
      <w:pPr>
        <w:tabs>
          <w:tab w:val="left" w:pos="851"/>
        </w:tabs>
        <w:spacing w:before="0" w:beforeAutospacing="0" w:after="0" w:afterAutospacing="0"/>
        <w:jc w:val="both"/>
        <w:rPr>
          <w:rFonts w:cstheme="minorHAnsi"/>
        </w:rPr>
      </w:pPr>
    </w:p>
    <w:p w14:paraId="2A076C3E" w14:textId="77777777" w:rsidR="00A764B3" w:rsidRPr="008B56DD" w:rsidRDefault="00A764B3">
      <w:pPr>
        <w:rPr>
          <w:rFonts w:cstheme="minorHAnsi"/>
        </w:rPr>
      </w:pPr>
      <w:r w:rsidRPr="008B56DD">
        <w:rPr>
          <w:rFonts w:cstheme="minorHAnsi"/>
        </w:rPr>
        <w:br w:type="page"/>
      </w:r>
    </w:p>
    <w:p w14:paraId="79D05B1D" w14:textId="763F8A71" w:rsidR="00E74B66" w:rsidRPr="00806B61" w:rsidRDefault="00E74B66" w:rsidP="007A7ECF">
      <w:pPr>
        <w:pStyle w:val="Titre2"/>
        <w:jc w:val="both"/>
        <w:rPr>
          <w:rFonts w:asciiTheme="minorHAnsi" w:hAnsiTheme="minorHAnsi" w:cstheme="minorHAnsi"/>
          <w:b w:val="0"/>
          <w:color w:val="auto"/>
          <w:sz w:val="20"/>
          <w:szCs w:val="20"/>
        </w:rPr>
      </w:pPr>
      <w:bookmarkStart w:id="0" w:name="_Toc63785316"/>
      <w:r w:rsidRPr="00806B61">
        <w:rPr>
          <w:rFonts w:asciiTheme="minorHAnsi" w:hAnsiTheme="minorHAnsi" w:cstheme="minorHAnsi"/>
          <w:color w:val="auto"/>
          <w:sz w:val="20"/>
          <w:szCs w:val="20"/>
        </w:rPr>
        <w:lastRenderedPageBreak/>
        <w:t>Maître d’ouvrage et responsable du projet</w:t>
      </w:r>
      <w:bookmarkEnd w:id="0"/>
      <w:r w:rsidRPr="00806B61">
        <w:rPr>
          <w:rFonts w:asciiTheme="minorHAnsi" w:hAnsiTheme="minorHAnsi" w:cstheme="minorHAnsi"/>
          <w:color w:val="auto"/>
          <w:sz w:val="20"/>
          <w:szCs w:val="20"/>
        </w:rPr>
        <w:t xml:space="preserve"> </w:t>
      </w:r>
    </w:p>
    <w:p w14:paraId="3BAA7D43" w14:textId="77777777" w:rsidR="00073636" w:rsidRPr="00806B61" w:rsidRDefault="00073636" w:rsidP="00073636">
      <w:pPr>
        <w:spacing w:before="0" w:beforeAutospacing="0" w:after="0" w:afterAutospacing="0"/>
        <w:jc w:val="both"/>
        <w:rPr>
          <w:rFonts w:cstheme="minorHAnsi"/>
          <w:sz w:val="20"/>
          <w:szCs w:val="20"/>
        </w:rPr>
      </w:pPr>
      <w:r w:rsidRPr="00806B61">
        <w:rPr>
          <w:rFonts w:cstheme="minorHAnsi"/>
          <w:sz w:val="20"/>
          <w:szCs w:val="20"/>
        </w:rPr>
        <w:t>Commune de Montgeron</w:t>
      </w:r>
    </w:p>
    <w:p w14:paraId="16944C6F" w14:textId="77777777" w:rsidR="00073636" w:rsidRPr="00806B61" w:rsidRDefault="00073636" w:rsidP="00073636">
      <w:pPr>
        <w:spacing w:before="0" w:beforeAutospacing="0" w:after="0" w:afterAutospacing="0"/>
        <w:jc w:val="both"/>
        <w:rPr>
          <w:rFonts w:cstheme="minorHAnsi"/>
          <w:sz w:val="20"/>
          <w:szCs w:val="20"/>
        </w:rPr>
      </w:pPr>
      <w:r w:rsidRPr="00806B61">
        <w:rPr>
          <w:rFonts w:cstheme="minorHAnsi"/>
          <w:sz w:val="20"/>
          <w:szCs w:val="20"/>
        </w:rPr>
        <w:t>M</w:t>
      </w:r>
      <w:r>
        <w:rPr>
          <w:rFonts w:cstheme="minorHAnsi"/>
          <w:sz w:val="20"/>
          <w:szCs w:val="20"/>
        </w:rPr>
        <w:t xml:space="preserve">adame </w:t>
      </w:r>
      <w:r w:rsidRPr="00806B61">
        <w:rPr>
          <w:rFonts w:cstheme="minorHAnsi"/>
          <w:sz w:val="20"/>
          <w:szCs w:val="20"/>
        </w:rPr>
        <w:t>Le Maire : Sylvie Carillon</w:t>
      </w:r>
    </w:p>
    <w:p w14:paraId="5244F0AD" w14:textId="77777777" w:rsidR="00073636" w:rsidRPr="00806B61" w:rsidRDefault="00073636" w:rsidP="00073636">
      <w:pPr>
        <w:spacing w:before="0" w:beforeAutospacing="0" w:after="0" w:afterAutospacing="0"/>
        <w:jc w:val="both"/>
        <w:rPr>
          <w:rFonts w:cstheme="minorHAnsi"/>
          <w:sz w:val="20"/>
          <w:szCs w:val="20"/>
        </w:rPr>
      </w:pPr>
    </w:p>
    <w:p w14:paraId="39D1F916" w14:textId="77777777" w:rsidR="00073636" w:rsidRPr="00806B61" w:rsidRDefault="00073636" w:rsidP="00073636">
      <w:pPr>
        <w:spacing w:before="0" w:beforeAutospacing="0" w:after="0" w:afterAutospacing="0"/>
        <w:jc w:val="both"/>
        <w:rPr>
          <w:rFonts w:cs="Arial"/>
          <w:sz w:val="20"/>
          <w:szCs w:val="20"/>
          <w:shd w:val="clear" w:color="auto" w:fill="FFFFFF"/>
        </w:rPr>
      </w:pPr>
      <w:r w:rsidRPr="00806B61">
        <w:rPr>
          <w:rFonts w:cs="Arial"/>
          <w:sz w:val="20"/>
          <w:szCs w:val="20"/>
          <w:shd w:val="clear" w:color="auto" w:fill="FFFFFF"/>
        </w:rPr>
        <w:t xml:space="preserve">112 bis, avenue de la République </w:t>
      </w:r>
    </w:p>
    <w:p w14:paraId="474D8B79" w14:textId="77777777" w:rsidR="00073636" w:rsidRPr="00806B61" w:rsidRDefault="00073636" w:rsidP="00073636">
      <w:pPr>
        <w:spacing w:before="0" w:beforeAutospacing="0" w:after="0" w:afterAutospacing="0"/>
        <w:jc w:val="both"/>
        <w:rPr>
          <w:rFonts w:cs="Arial"/>
          <w:sz w:val="20"/>
          <w:szCs w:val="20"/>
          <w:shd w:val="clear" w:color="auto" w:fill="FFFFFF"/>
        </w:rPr>
      </w:pPr>
    </w:p>
    <w:p w14:paraId="04EC6991" w14:textId="77777777" w:rsidR="00073636" w:rsidRPr="00806B61" w:rsidRDefault="00073636" w:rsidP="00073636">
      <w:pPr>
        <w:spacing w:before="0" w:beforeAutospacing="0" w:after="0" w:afterAutospacing="0"/>
        <w:jc w:val="both"/>
        <w:rPr>
          <w:rFonts w:cstheme="minorHAnsi"/>
          <w:b/>
          <w:sz w:val="20"/>
          <w:szCs w:val="20"/>
        </w:rPr>
      </w:pPr>
      <w:r w:rsidRPr="00806B61">
        <w:rPr>
          <w:rFonts w:cs="Arial"/>
          <w:sz w:val="20"/>
          <w:szCs w:val="20"/>
          <w:shd w:val="clear" w:color="auto" w:fill="FFFFFF"/>
        </w:rPr>
        <w:t>91230 Montgeron</w:t>
      </w:r>
    </w:p>
    <w:p w14:paraId="7C9A9386" w14:textId="77777777" w:rsidR="00073636" w:rsidRDefault="00073636" w:rsidP="00073636">
      <w:pPr>
        <w:pStyle w:val="Titre2"/>
        <w:jc w:val="both"/>
        <w:rPr>
          <w:rFonts w:asciiTheme="minorHAnsi" w:hAnsiTheme="minorHAnsi" w:cstheme="minorHAnsi"/>
          <w:color w:val="auto"/>
          <w:sz w:val="20"/>
          <w:szCs w:val="20"/>
        </w:rPr>
      </w:pPr>
    </w:p>
    <w:p w14:paraId="511A7031" w14:textId="36F889E5" w:rsidR="00073636" w:rsidRPr="00806B61" w:rsidRDefault="00073636" w:rsidP="00073636">
      <w:pPr>
        <w:pStyle w:val="Titre2"/>
        <w:jc w:val="both"/>
        <w:rPr>
          <w:rFonts w:asciiTheme="minorHAnsi" w:hAnsiTheme="minorHAnsi" w:cstheme="minorHAnsi"/>
          <w:color w:val="auto"/>
          <w:sz w:val="20"/>
          <w:szCs w:val="20"/>
        </w:rPr>
      </w:pPr>
      <w:bookmarkStart w:id="1" w:name="_Toc8061419"/>
      <w:bookmarkStart w:id="2" w:name="_Toc63785317"/>
      <w:r w:rsidRPr="00806B61">
        <w:rPr>
          <w:rFonts w:asciiTheme="minorHAnsi" w:hAnsiTheme="minorHAnsi" w:cstheme="minorHAnsi"/>
          <w:color w:val="auto"/>
          <w:sz w:val="20"/>
          <w:szCs w:val="20"/>
        </w:rPr>
        <w:t>Objet de l’enquête</w:t>
      </w:r>
      <w:r>
        <w:rPr>
          <w:rFonts w:asciiTheme="minorHAnsi" w:hAnsiTheme="minorHAnsi" w:cstheme="minorHAnsi"/>
          <w:color w:val="auto"/>
          <w:sz w:val="20"/>
          <w:szCs w:val="20"/>
        </w:rPr>
        <w:t xml:space="preserve"> </w:t>
      </w:r>
      <w:r w:rsidRPr="00806B61">
        <w:rPr>
          <w:rFonts w:asciiTheme="minorHAnsi" w:hAnsiTheme="minorHAnsi" w:cstheme="minorHAnsi"/>
          <w:color w:val="auto"/>
          <w:sz w:val="20"/>
          <w:szCs w:val="20"/>
        </w:rPr>
        <w:t>: modification n°</w:t>
      </w:r>
      <w:r>
        <w:rPr>
          <w:rFonts w:asciiTheme="minorHAnsi" w:hAnsiTheme="minorHAnsi" w:cstheme="minorHAnsi"/>
          <w:color w:val="auto"/>
          <w:sz w:val="20"/>
          <w:szCs w:val="20"/>
        </w:rPr>
        <w:t>3</w:t>
      </w:r>
      <w:r w:rsidRPr="00806B61">
        <w:rPr>
          <w:rFonts w:asciiTheme="minorHAnsi" w:hAnsiTheme="minorHAnsi" w:cstheme="minorHAnsi"/>
          <w:color w:val="auto"/>
          <w:sz w:val="20"/>
          <w:szCs w:val="20"/>
        </w:rPr>
        <w:t xml:space="preserve"> du Plan Local d’Urbanisme de Montgeron</w:t>
      </w:r>
      <w:bookmarkEnd w:id="1"/>
      <w:bookmarkEnd w:id="2"/>
    </w:p>
    <w:p w14:paraId="7E4EF305" w14:textId="1DA50080" w:rsidR="00073636" w:rsidRPr="00806B61" w:rsidRDefault="00073636" w:rsidP="00073636">
      <w:pPr>
        <w:autoSpaceDE w:val="0"/>
        <w:autoSpaceDN w:val="0"/>
        <w:adjustRightInd w:val="0"/>
        <w:jc w:val="both"/>
        <w:rPr>
          <w:rFonts w:cstheme="minorHAnsi"/>
          <w:sz w:val="20"/>
          <w:szCs w:val="20"/>
        </w:rPr>
      </w:pPr>
      <w:r w:rsidRPr="00806B61">
        <w:rPr>
          <w:rFonts w:cstheme="minorHAnsi"/>
          <w:sz w:val="20"/>
          <w:szCs w:val="20"/>
        </w:rPr>
        <w:t xml:space="preserve">Le PLU </w:t>
      </w:r>
      <w:r>
        <w:rPr>
          <w:rFonts w:cstheme="minorHAnsi"/>
          <w:sz w:val="20"/>
          <w:szCs w:val="20"/>
        </w:rPr>
        <w:t xml:space="preserve">révisé </w:t>
      </w:r>
      <w:r w:rsidRPr="00806B61">
        <w:rPr>
          <w:rFonts w:cstheme="minorHAnsi"/>
          <w:sz w:val="20"/>
          <w:szCs w:val="20"/>
        </w:rPr>
        <w:t>de Montgeron a été approuvé en date du 3 novembre 2016</w:t>
      </w:r>
      <w:r>
        <w:rPr>
          <w:rFonts w:cstheme="minorHAnsi"/>
          <w:sz w:val="20"/>
          <w:szCs w:val="20"/>
        </w:rPr>
        <w:t>. Une modification n°1 a été approuvée</w:t>
      </w:r>
      <w:r w:rsidRPr="00806B61">
        <w:rPr>
          <w:rFonts w:cstheme="minorHAnsi"/>
          <w:sz w:val="20"/>
          <w:szCs w:val="20"/>
        </w:rPr>
        <w:t xml:space="preserve"> le 21 décembre 2017.</w:t>
      </w:r>
      <w:r>
        <w:rPr>
          <w:rFonts w:cstheme="minorHAnsi"/>
          <w:sz w:val="20"/>
          <w:szCs w:val="20"/>
        </w:rPr>
        <w:t xml:space="preserve"> Une modification n°2 a été approuvée le 21 novembre 2019.</w:t>
      </w:r>
    </w:p>
    <w:p w14:paraId="35CE043F" w14:textId="488927B1" w:rsidR="00073636" w:rsidRPr="00806B61" w:rsidRDefault="00073636" w:rsidP="00073636">
      <w:pPr>
        <w:pStyle w:val="Corpsdetexte2"/>
        <w:rPr>
          <w:rFonts w:asciiTheme="minorHAnsi" w:hAnsiTheme="minorHAnsi" w:cstheme="minorHAnsi"/>
          <w:color w:val="auto"/>
          <w:sz w:val="20"/>
        </w:rPr>
      </w:pPr>
      <w:r w:rsidRPr="00806B61">
        <w:rPr>
          <w:rFonts w:asciiTheme="minorHAnsi" w:hAnsiTheme="minorHAnsi" w:cstheme="minorHAnsi"/>
          <w:color w:val="auto"/>
          <w:sz w:val="20"/>
        </w:rPr>
        <w:t>Le projet de modification n°</w:t>
      </w:r>
      <w:r>
        <w:rPr>
          <w:rFonts w:asciiTheme="minorHAnsi" w:hAnsiTheme="minorHAnsi" w:cstheme="minorHAnsi"/>
          <w:color w:val="auto"/>
          <w:sz w:val="20"/>
        </w:rPr>
        <w:t>3</w:t>
      </w:r>
      <w:r w:rsidRPr="00806B61">
        <w:rPr>
          <w:rFonts w:asciiTheme="minorHAnsi" w:hAnsiTheme="minorHAnsi" w:cstheme="minorHAnsi"/>
          <w:color w:val="auto"/>
          <w:sz w:val="20"/>
        </w:rPr>
        <w:t xml:space="preserve"> du PLU a pour objet principal de :</w:t>
      </w:r>
    </w:p>
    <w:p w14:paraId="3B85C16C" w14:textId="77777777" w:rsidR="00073636" w:rsidRPr="00806B61" w:rsidRDefault="00073636" w:rsidP="00073636">
      <w:pPr>
        <w:pStyle w:val="Paragraphedeliste"/>
        <w:jc w:val="both"/>
        <w:rPr>
          <w:rFonts w:asciiTheme="minorHAnsi" w:eastAsiaTheme="minorHAnsi" w:hAnsiTheme="minorHAnsi" w:cstheme="minorHAnsi"/>
          <w:b/>
          <w:color w:val="auto"/>
          <w:sz w:val="20"/>
          <w:lang w:eastAsia="en-US"/>
        </w:rPr>
      </w:pPr>
    </w:p>
    <w:p w14:paraId="21001AB3" w14:textId="203B1BD3" w:rsidR="00A764B3" w:rsidRPr="00806B61" w:rsidRDefault="00A764B3" w:rsidP="007A7ECF">
      <w:pPr>
        <w:pStyle w:val="Corpsdetexte2"/>
        <w:rPr>
          <w:rFonts w:asciiTheme="minorHAnsi" w:hAnsiTheme="minorHAnsi" w:cstheme="minorHAnsi"/>
          <w:color w:val="auto"/>
          <w:sz w:val="20"/>
        </w:rPr>
      </w:pPr>
    </w:p>
    <w:p w14:paraId="2F556B94" w14:textId="77777777" w:rsidR="00073636" w:rsidRPr="00073636" w:rsidRDefault="00073636" w:rsidP="00C35CF0">
      <w:pPr>
        <w:numPr>
          <w:ilvl w:val="1"/>
          <w:numId w:val="2"/>
        </w:numPr>
        <w:spacing w:before="0" w:beforeAutospacing="0" w:after="0" w:afterAutospacing="0"/>
        <w:ind w:left="2131"/>
        <w:contextualSpacing/>
        <w:jc w:val="both"/>
        <w:rPr>
          <w:rFonts w:eastAsia="Times New Roman" w:cstheme="minorHAnsi"/>
          <w:sz w:val="20"/>
          <w:szCs w:val="20"/>
          <w:lang w:eastAsia="fr-FR"/>
        </w:rPr>
      </w:pPr>
      <w:r w:rsidRPr="00073636">
        <w:rPr>
          <w:rFonts w:eastAsia="Times New Roman" w:cstheme="minorHAnsi"/>
          <w:sz w:val="20"/>
          <w:szCs w:val="20"/>
          <w:lang w:eastAsia="fr-FR"/>
        </w:rPr>
        <w:t>D’améliorer la préservation de la trame verte,</w:t>
      </w:r>
    </w:p>
    <w:p w14:paraId="7B0CD285" w14:textId="77777777" w:rsidR="00073636" w:rsidRPr="00073636" w:rsidRDefault="00073636" w:rsidP="00C35CF0">
      <w:pPr>
        <w:numPr>
          <w:ilvl w:val="1"/>
          <w:numId w:val="2"/>
        </w:numPr>
        <w:spacing w:before="0" w:beforeAutospacing="0" w:after="0" w:afterAutospacing="0"/>
        <w:ind w:left="2131"/>
        <w:contextualSpacing/>
        <w:jc w:val="both"/>
        <w:rPr>
          <w:rFonts w:eastAsia="Times New Roman" w:cstheme="minorHAnsi"/>
          <w:sz w:val="20"/>
          <w:szCs w:val="20"/>
          <w:lang w:eastAsia="fr-FR"/>
        </w:rPr>
      </w:pPr>
      <w:r w:rsidRPr="00073636">
        <w:rPr>
          <w:rFonts w:eastAsia="Times New Roman" w:cstheme="minorHAnsi"/>
          <w:sz w:val="20"/>
          <w:szCs w:val="20"/>
          <w:lang w:eastAsia="fr-FR"/>
        </w:rPr>
        <w:t>De mettre en place des mesures de protection du patrimoine bâti et paysager,</w:t>
      </w:r>
    </w:p>
    <w:p w14:paraId="35F53CA4" w14:textId="77777777" w:rsidR="00073636" w:rsidRPr="00073636" w:rsidRDefault="00073636" w:rsidP="00C35CF0">
      <w:pPr>
        <w:numPr>
          <w:ilvl w:val="1"/>
          <w:numId w:val="2"/>
        </w:numPr>
        <w:spacing w:before="0" w:beforeAutospacing="0" w:after="0" w:afterAutospacing="0"/>
        <w:ind w:left="2131"/>
        <w:contextualSpacing/>
        <w:jc w:val="both"/>
        <w:rPr>
          <w:rFonts w:eastAsia="Times New Roman" w:cstheme="minorHAnsi"/>
          <w:sz w:val="20"/>
          <w:szCs w:val="20"/>
          <w:lang w:eastAsia="fr-FR"/>
        </w:rPr>
      </w:pPr>
      <w:r w:rsidRPr="00073636">
        <w:rPr>
          <w:rFonts w:eastAsia="Times New Roman" w:cstheme="minorHAnsi"/>
          <w:sz w:val="20"/>
          <w:szCs w:val="20"/>
          <w:lang w:eastAsia="fr-FR"/>
        </w:rPr>
        <w:t>De mettre en place des règles en faveur d’une approche environnementale dans l’élaboration des projets,</w:t>
      </w:r>
    </w:p>
    <w:p w14:paraId="1C243107" w14:textId="77777777" w:rsidR="00073636" w:rsidRPr="00073636" w:rsidRDefault="00073636" w:rsidP="00C35CF0">
      <w:pPr>
        <w:numPr>
          <w:ilvl w:val="1"/>
          <w:numId w:val="2"/>
        </w:numPr>
        <w:spacing w:before="0" w:beforeAutospacing="0" w:after="0" w:afterAutospacing="0"/>
        <w:ind w:left="2131"/>
        <w:contextualSpacing/>
        <w:jc w:val="both"/>
        <w:rPr>
          <w:rFonts w:eastAsia="Times New Roman" w:cstheme="minorHAnsi"/>
          <w:sz w:val="20"/>
          <w:szCs w:val="20"/>
          <w:lang w:eastAsia="fr-FR"/>
        </w:rPr>
      </w:pPr>
      <w:r w:rsidRPr="00073636">
        <w:rPr>
          <w:rFonts w:eastAsia="Times New Roman" w:cstheme="minorHAnsi"/>
          <w:sz w:val="20"/>
          <w:szCs w:val="20"/>
          <w:lang w:eastAsia="fr-FR"/>
        </w:rPr>
        <w:t>D’ajuster les règles en zone UC afin d’encadrer le renouvellement des abords de l’avenue de la République,</w:t>
      </w:r>
    </w:p>
    <w:p w14:paraId="33799E07" w14:textId="73D39F5C" w:rsidR="00073636" w:rsidRPr="00073636" w:rsidRDefault="00073636" w:rsidP="00C35CF0">
      <w:pPr>
        <w:numPr>
          <w:ilvl w:val="1"/>
          <w:numId w:val="2"/>
        </w:numPr>
        <w:spacing w:before="0" w:beforeAutospacing="0" w:after="0" w:afterAutospacing="0"/>
        <w:ind w:left="2131"/>
        <w:contextualSpacing/>
        <w:jc w:val="both"/>
        <w:rPr>
          <w:rFonts w:eastAsia="Times New Roman" w:cstheme="minorHAnsi"/>
          <w:sz w:val="20"/>
          <w:szCs w:val="20"/>
          <w:lang w:eastAsia="fr-FR"/>
        </w:rPr>
      </w:pPr>
      <w:r w:rsidRPr="00073636">
        <w:rPr>
          <w:rFonts w:eastAsia="Times New Roman" w:cstheme="minorHAnsi"/>
          <w:sz w:val="20"/>
          <w:szCs w:val="20"/>
          <w:lang w:eastAsia="fr-FR"/>
        </w:rPr>
        <w:t>De renforcer le dispositif réglementaire en zone UF afin de protéger les zones pavillonnaires,</w:t>
      </w:r>
    </w:p>
    <w:p w14:paraId="5BB04D21" w14:textId="77777777" w:rsidR="00073636" w:rsidRPr="00073636" w:rsidRDefault="00073636" w:rsidP="00C35CF0">
      <w:pPr>
        <w:numPr>
          <w:ilvl w:val="1"/>
          <w:numId w:val="2"/>
        </w:numPr>
        <w:spacing w:before="0" w:beforeAutospacing="0" w:after="0" w:afterAutospacing="0"/>
        <w:ind w:left="2131"/>
        <w:contextualSpacing/>
        <w:jc w:val="both"/>
        <w:rPr>
          <w:rFonts w:eastAsia="Times New Roman" w:cstheme="minorHAnsi"/>
          <w:sz w:val="20"/>
          <w:szCs w:val="20"/>
          <w:lang w:eastAsia="fr-FR"/>
        </w:rPr>
      </w:pPr>
      <w:r w:rsidRPr="00073636">
        <w:rPr>
          <w:rFonts w:eastAsia="Times New Roman" w:cstheme="minorHAnsi"/>
          <w:sz w:val="20"/>
          <w:szCs w:val="20"/>
          <w:lang w:eastAsia="fr-FR"/>
        </w:rPr>
        <w:t>D’effectuer des ajustements ponctuels de zonage,</w:t>
      </w:r>
    </w:p>
    <w:p w14:paraId="158BDBFC" w14:textId="77777777" w:rsidR="00073636" w:rsidRPr="00073636" w:rsidRDefault="00073636" w:rsidP="00C35CF0">
      <w:pPr>
        <w:numPr>
          <w:ilvl w:val="1"/>
          <w:numId w:val="2"/>
        </w:numPr>
        <w:spacing w:before="0" w:beforeAutospacing="0" w:after="0" w:afterAutospacing="0"/>
        <w:ind w:left="2131"/>
        <w:contextualSpacing/>
        <w:jc w:val="both"/>
        <w:rPr>
          <w:rFonts w:eastAsia="Times New Roman" w:cstheme="minorHAnsi"/>
          <w:sz w:val="20"/>
          <w:szCs w:val="20"/>
          <w:lang w:eastAsia="fr-FR"/>
        </w:rPr>
      </w:pPr>
      <w:r w:rsidRPr="00073636">
        <w:rPr>
          <w:rFonts w:eastAsia="Times New Roman" w:cstheme="minorHAnsi"/>
          <w:sz w:val="20"/>
          <w:szCs w:val="20"/>
          <w:lang w:eastAsia="fr-FR"/>
        </w:rPr>
        <w:t>D’effectuer des ajustements ponctuels de règlement,</w:t>
      </w:r>
    </w:p>
    <w:p w14:paraId="318302BA" w14:textId="77777777" w:rsidR="00073636" w:rsidRPr="00073636" w:rsidRDefault="00073636" w:rsidP="00C35CF0">
      <w:pPr>
        <w:numPr>
          <w:ilvl w:val="1"/>
          <w:numId w:val="2"/>
        </w:numPr>
        <w:spacing w:before="0" w:beforeAutospacing="0" w:after="0" w:afterAutospacing="0"/>
        <w:ind w:left="2131"/>
        <w:contextualSpacing/>
        <w:jc w:val="both"/>
        <w:rPr>
          <w:rFonts w:eastAsia="Times New Roman" w:cstheme="minorHAnsi"/>
          <w:sz w:val="20"/>
          <w:szCs w:val="20"/>
          <w:lang w:eastAsia="fr-FR"/>
        </w:rPr>
      </w:pPr>
      <w:r w:rsidRPr="00073636">
        <w:rPr>
          <w:rFonts w:eastAsia="Times New Roman" w:cstheme="minorHAnsi"/>
          <w:sz w:val="20"/>
          <w:szCs w:val="20"/>
          <w:lang w:eastAsia="fr-FR"/>
        </w:rPr>
        <w:t>De compléter les annexes.</w:t>
      </w:r>
    </w:p>
    <w:p w14:paraId="1C0D11D5" w14:textId="77777777" w:rsidR="00611565" w:rsidRPr="00806B61" w:rsidRDefault="00611565" w:rsidP="007A7ECF">
      <w:pPr>
        <w:pStyle w:val="Paragraphedeliste"/>
        <w:jc w:val="both"/>
        <w:rPr>
          <w:rFonts w:asciiTheme="minorHAnsi" w:eastAsiaTheme="minorHAnsi" w:hAnsiTheme="minorHAnsi" w:cstheme="minorHAnsi"/>
          <w:b/>
          <w:color w:val="auto"/>
          <w:sz w:val="20"/>
          <w:lang w:eastAsia="en-US"/>
        </w:rPr>
      </w:pPr>
    </w:p>
    <w:p w14:paraId="1B94D68D" w14:textId="77777777" w:rsidR="00611565" w:rsidRPr="008B56DD" w:rsidRDefault="00611565" w:rsidP="007A7ECF">
      <w:pPr>
        <w:pStyle w:val="Titre2"/>
        <w:jc w:val="both"/>
        <w:rPr>
          <w:rFonts w:asciiTheme="minorHAnsi" w:hAnsiTheme="minorHAnsi" w:cstheme="minorHAnsi"/>
          <w:color w:val="auto"/>
          <w:sz w:val="22"/>
          <w:szCs w:val="22"/>
        </w:rPr>
      </w:pPr>
    </w:p>
    <w:p w14:paraId="37F7A4D5" w14:textId="7EAEF7C6" w:rsidR="00EA5A66" w:rsidRPr="009026CA" w:rsidRDefault="00162BF2" w:rsidP="007A7ECF">
      <w:pPr>
        <w:jc w:val="both"/>
        <w:outlineLvl w:val="0"/>
        <w:rPr>
          <w:rFonts w:eastAsia="Times New Roman" w:cstheme="minorHAnsi"/>
          <w:b/>
          <w:bCs/>
          <w:sz w:val="20"/>
          <w:szCs w:val="16"/>
          <w:lang w:eastAsia="fr-FR"/>
        </w:rPr>
      </w:pPr>
      <w:r w:rsidRPr="008B56DD">
        <w:rPr>
          <w:rFonts w:cstheme="minorHAnsi"/>
        </w:rPr>
        <w:br w:type="page"/>
      </w:r>
      <w:bookmarkStart w:id="3" w:name="_Toc63785318"/>
      <w:r w:rsidR="00611565" w:rsidRPr="009026CA">
        <w:rPr>
          <w:rFonts w:eastAsia="Times New Roman" w:cstheme="minorHAnsi"/>
          <w:b/>
          <w:bCs/>
          <w:sz w:val="20"/>
          <w:szCs w:val="16"/>
          <w:lang w:eastAsia="fr-FR"/>
        </w:rPr>
        <w:lastRenderedPageBreak/>
        <w:t>C</w:t>
      </w:r>
      <w:r w:rsidR="00716BB8" w:rsidRPr="009026CA">
        <w:rPr>
          <w:rFonts w:eastAsia="Times New Roman" w:cstheme="minorHAnsi"/>
          <w:b/>
          <w:bCs/>
          <w:sz w:val="20"/>
          <w:szCs w:val="16"/>
          <w:lang w:eastAsia="fr-FR"/>
        </w:rPr>
        <w:t>aractéristiques principales du p</w:t>
      </w:r>
      <w:r w:rsidR="00611565" w:rsidRPr="009026CA">
        <w:rPr>
          <w:rFonts w:eastAsia="Times New Roman" w:cstheme="minorHAnsi"/>
          <w:b/>
          <w:bCs/>
          <w:sz w:val="20"/>
          <w:szCs w:val="16"/>
          <w:lang w:eastAsia="fr-FR"/>
        </w:rPr>
        <w:t>rojet</w:t>
      </w:r>
      <w:bookmarkEnd w:id="3"/>
      <w:r w:rsidR="00EA7A81" w:rsidRPr="009026CA">
        <w:rPr>
          <w:rFonts w:eastAsia="Times New Roman" w:cstheme="minorHAnsi"/>
          <w:b/>
          <w:bCs/>
          <w:sz w:val="20"/>
          <w:szCs w:val="16"/>
          <w:lang w:eastAsia="fr-FR"/>
        </w:rPr>
        <w:t> </w:t>
      </w:r>
    </w:p>
    <w:p w14:paraId="47BC4759" w14:textId="404BBE50" w:rsidR="00073636" w:rsidRPr="00073636" w:rsidRDefault="00F86F5F" w:rsidP="00C35CF0">
      <w:pPr>
        <w:jc w:val="both"/>
        <w:rPr>
          <w:rFonts w:ascii="Calibri" w:eastAsiaTheme="minorEastAsia" w:hAnsi="Calibri"/>
          <w:kern w:val="24"/>
          <w:sz w:val="20"/>
        </w:rPr>
      </w:pPr>
      <w:r w:rsidRPr="00F86F5F">
        <w:rPr>
          <w:rFonts w:eastAsia="Times New Roman" w:cstheme="minorHAnsi"/>
          <w:bCs/>
          <w:sz w:val="20"/>
          <w:lang w:eastAsia="fr-FR"/>
        </w:rPr>
        <w:t xml:space="preserve">Le projet de modification n° </w:t>
      </w:r>
      <w:r w:rsidR="00073636">
        <w:rPr>
          <w:rFonts w:eastAsia="Times New Roman" w:cstheme="minorHAnsi"/>
          <w:bCs/>
          <w:sz w:val="20"/>
          <w:lang w:eastAsia="fr-FR"/>
        </w:rPr>
        <w:t>3</w:t>
      </w:r>
      <w:r w:rsidRPr="00F86F5F">
        <w:rPr>
          <w:rFonts w:eastAsia="Times New Roman" w:cstheme="minorHAnsi"/>
          <w:bCs/>
          <w:sz w:val="20"/>
          <w:lang w:eastAsia="fr-FR"/>
        </w:rPr>
        <w:t xml:space="preserve"> du PLU </w:t>
      </w:r>
      <w:r w:rsidR="00AE1468">
        <w:rPr>
          <w:rFonts w:eastAsia="Times New Roman" w:cstheme="minorHAnsi"/>
          <w:bCs/>
          <w:sz w:val="20"/>
          <w:lang w:eastAsia="fr-FR"/>
        </w:rPr>
        <w:t>s’inscrit pleinement dans la mise en œuvre des orienta</w:t>
      </w:r>
      <w:r w:rsidR="00073636">
        <w:rPr>
          <w:rFonts w:eastAsia="Times New Roman" w:cstheme="minorHAnsi"/>
          <w:bCs/>
          <w:sz w:val="20"/>
          <w:lang w:eastAsia="fr-FR"/>
        </w:rPr>
        <w:t xml:space="preserve">tions définies dans le PADD, </w:t>
      </w:r>
      <w:proofErr w:type="gramStart"/>
      <w:r w:rsidR="00073636">
        <w:rPr>
          <w:rFonts w:eastAsia="Times New Roman" w:cstheme="minorHAnsi"/>
          <w:bCs/>
          <w:sz w:val="20"/>
          <w:lang w:eastAsia="fr-FR"/>
        </w:rPr>
        <w:t xml:space="preserve">il </w:t>
      </w:r>
      <w:r w:rsidR="00073636">
        <w:rPr>
          <w:rFonts w:ascii="Calibri" w:eastAsiaTheme="minorEastAsia" w:hAnsi="Calibri"/>
          <w:kern w:val="24"/>
          <w:sz w:val="20"/>
        </w:rPr>
        <w:t xml:space="preserve"> va</w:t>
      </w:r>
      <w:proofErr w:type="gramEnd"/>
      <w:r w:rsidR="00073636">
        <w:rPr>
          <w:rFonts w:ascii="Calibri" w:eastAsiaTheme="minorEastAsia" w:hAnsi="Calibri"/>
          <w:kern w:val="24"/>
          <w:sz w:val="20"/>
        </w:rPr>
        <w:t xml:space="preserve"> concerner : </w:t>
      </w:r>
    </w:p>
    <w:p w14:paraId="1D0A0B22" w14:textId="4E700EA9" w:rsidR="006719C2" w:rsidRPr="00073636" w:rsidRDefault="00D258EB" w:rsidP="00C35CF0">
      <w:pPr>
        <w:pStyle w:val="Paragraphedeliste"/>
        <w:numPr>
          <w:ilvl w:val="0"/>
          <w:numId w:val="3"/>
        </w:numPr>
        <w:jc w:val="both"/>
        <w:rPr>
          <w:rFonts w:ascii="Calibri" w:eastAsiaTheme="minorEastAsia" w:hAnsi="Calibri"/>
          <w:kern w:val="24"/>
          <w:sz w:val="20"/>
        </w:rPr>
      </w:pPr>
      <w:r w:rsidRPr="00073636">
        <w:rPr>
          <w:rFonts w:ascii="Calibri" w:eastAsiaTheme="minorEastAsia" w:hAnsi="Calibri"/>
          <w:kern w:val="24"/>
          <w:sz w:val="20"/>
        </w:rPr>
        <w:t>De</w:t>
      </w:r>
      <w:r w:rsidR="00073636">
        <w:rPr>
          <w:rFonts w:ascii="Calibri" w:eastAsiaTheme="minorEastAsia" w:hAnsi="Calibri"/>
          <w:kern w:val="24"/>
          <w:sz w:val="20"/>
        </w:rPr>
        <w:t>s</w:t>
      </w:r>
      <w:r w:rsidRPr="00073636">
        <w:rPr>
          <w:rFonts w:ascii="Calibri" w:eastAsiaTheme="minorEastAsia" w:hAnsi="Calibri"/>
          <w:kern w:val="24"/>
          <w:sz w:val="20"/>
        </w:rPr>
        <w:t xml:space="preserve"> mesures de renforcement de la protection de la trame verte en milieu urbain ;</w:t>
      </w:r>
    </w:p>
    <w:p w14:paraId="2559DD1D" w14:textId="4B33218A" w:rsidR="006719C2" w:rsidRPr="00073636" w:rsidRDefault="00D258EB" w:rsidP="00C35CF0">
      <w:pPr>
        <w:pStyle w:val="Paragraphedeliste"/>
        <w:numPr>
          <w:ilvl w:val="0"/>
          <w:numId w:val="3"/>
        </w:numPr>
        <w:jc w:val="both"/>
        <w:rPr>
          <w:rFonts w:ascii="Calibri" w:eastAsiaTheme="minorEastAsia" w:hAnsi="Calibri"/>
          <w:kern w:val="24"/>
          <w:sz w:val="20"/>
        </w:rPr>
      </w:pPr>
      <w:r w:rsidRPr="00073636">
        <w:rPr>
          <w:rFonts w:ascii="Calibri" w:eastAsiaTheme="minorEastAsia" w:hAnsi="Calibri"/>
          <w:kern w:val="24"/>
          <w:sz w:val="20"/>
        </w:rPr>
        <w:t>De</w:t>
      </w:r>
      <w:r w:rsidR="00073636">
        <w:rPr>
          <w:rFonts w:ascii="Calibri" w:eastAsiaTheme="minorEastAsia" w:hAnsi="Calibri"/>
          <w:kern w:val="24"/>
          <w:sz w:val="20"/>
        </w:rPr>
        <w:t>s</w:t>
      </w:r>
      <w:r w:rsidRPr="00073636">
        <w:rPr>
          <w:rFonts w:ascii="Calibri" w:eastAsiaTheme="minorEastAsia" w:hAnsi="Calibri"/>
          <w:kern w:val="24"/>
          <w:sz w:val="20"/>
        </w:rPr>
        <w:t xml:space="preserve"> précisions visant à améliorer le cadre de vie et la qualité de vie dans les quartiers résidentiels ;</w:t>
      </w:r>
    </w:p>
    <w:p w14:paraId="753CF1FA" w14:textId="0FABCD65" w:rsidR="00073636" w:rsidRDefault="00D258EB" w:rsidP="00C35CF0">
      <w:pPr>
        <w:pStyle w:val="Paragraphedeliste"/>
        <w:numPr>
          <w:ilvl w:val="0"/>
          <w:numId w:val="3"/>
        </w:numPr>
        <w:jc w:val="both"/>
        <w:rPr>
          <w:rFonts w:ascii="Calibri" w:eastAsiaTheme="minorEastAsia" w:hAnsi="Calibri"/>
          <w:kern w:val="24"/>
          <w:sz w:val="20"/>
        </w:rPr>
      </w:pPr>
      <w:r w:rsidRPr="00073636">
        <w:rPr>
          <w:rFonts w:ascii="Calibri" w:eastAsiaTheme="minorEastAsia" w:hAnsi="Calibri"/>
          <w:kern w:val="24"/>
          <w:sz w:val="20"/>
        </w:rPr>
        <w:t>D’autres ajustements plus ponctuels de rectification du zonage ou du règlement écrit, qui ne portent aucunement atteinte aux orientations du PADD</w:t>
      </w:r>
      <w:r w:rsidR="00CC342C">
        <w:rPr>
          <w:rFonts w:ascii="Calibri" w:eastAsiaTheme="minorEastAsia" w:hAnsi="Calibri"/>
          <w:kern w:val="24"/>
          <w:sz w:val="20"/>
        </w:rPr>
        <w:t> ;</w:t>
      </w:r>
    </w:p>
    <w:p w14:paraId="2692DB83" w14:textId="4CF34906" w:rsidR="00073636" w:rsidRPr="00073636" w:rsidRDefault="00073636" w:rsidP="00C35CF0">
      <w:pPr>
        <w:pStyle w:val="Paragraphedeliste"/>
        <w:numPr>
          <w:ilvl w:val="0"/>
          <w:numId w:val="3"/>
        </w:numPr>
        <w:jc w:val="both"/>
        <w:rPr>
          <w:rFonts w:ascii="Calibri" w:eastAsiaTheme="minorEastAsia" w:hAnsi="Calibri"/>
          <w:kern w:val="24"/>
          <w:sz w:val="20"/>
        </w:rPr>
      </w:pPr>
      <w:r>
        <w:rPr>
          <w:rFonts w:asciiTheme="minorHAnsi" w:hAnsiTheme="minorHAnsi" w:cstheme="minorHAnsi"/>
          <w:bCs/>
          <w:color w:val="auto"/>
          <w:sz w:val="20"/>
          <w:szCs w:val="22"/>
        </w:rPr>
        <w:t>D</w:t>
      </w:r>
      <w:r w:rsidRPr="00073636">
        <w:rPr>
          <w:rFonts w:asciiTheme="minorHAnsi" w:hAnsiTheme="minorHAnsi" w:cstheme="minorHAnsi"/>
          <w:bCs/>
          <w:color w:val="auto"/>
          <w:sz w:val="20"/>
          <w:szCs w:val="22"/>
        </w:rPr>
        <w:t>es compléments apportés aux annexes</w:t>
      </w:r>
      <w:r w:rsidR="00CC342C">
        <w:rPr>
          <w:rFonts w:asciiTheme="minorHAnsi" w:hAnsiTheme="minorHAnsi" w:cstheme="minorHAnsi"/>
          <w:bCs/>
          <w:color w:val="auto"/>
          <w:sz w:val="20"/>
          <w:szCs w:val="22"/>
        </w:rPr>
        <w:t>.</w:t>
      </w:r>
    </w:p>
    <w:p w14:paraId="1A4B4FF1" w14:textId="1302F193" w:rsidR="00F30DB4" w:rsidRDefault="00F30DB4" w:rsidP="00C35CF0">
      <w:pPr>
        <w:pStyle w:val="Paragraphedeliste"/>
        <w:ind w:left="1146"/>
        <w:jc w:val="both"/>
        <w:rPr>
          <w:rFonts w:ascii="Calibri" w:eastAsiaTheme="minorEastAsia" w:hAnsi="Calibri"/>
          <w:color w:val="auto"/>
          <w:kern w:val="24"/>
          <w:sz w:val="20"/>
        </w:rPr>
      </w:pPr>
    </w:p>
    <w:p w14:paraId="67CF5D4C" w14:textId="77777777" w:rsidR="006719C2" w:rsidRPr="00073636" w:rsidRDefault="00D258EB" w:rsidP="00C35CF0">
      <w:pPr>
        <w:numPr>
          <w:ilvl w:val="0"/>
          <w:numId w:val="4"/>
        </w:numPr>
        <w:jc w:val="both"/>
        <w:rPr>
          <w:rFonts w:ascii="Calibri" w:eastAsiaTheme="minorEastAsia" w:hAnsi="Calibri"/>
          <w:kern w:val="24"/>
          <w:sz w:val="20"/>
        </w:rPr>
      </w:pPr>
      <w:r w:rsidRPr="00073636">
        <w:rPr>
          <w:rFonts w:ascii="Calibri" w:eastAsiaTheme="minorEastAsia" w:hAnsi="Calibri"/>
          <w:b/>
          <w:bCs/>
          <w:kern w:val="24"/>
          <w:sz w:val="20"/>
        </w:rPr>
        <w:t>Amélioration de la prise en compte et de la préservation de la trame verte</w:t>
      </w:r>
    </w:p>
    <w:p w14:paraId="304077C6" w14:textId="5A16CDE1" w:rsidR="00C35CF0" w:rsidRPr="00C35CF0" w:rsidRDefault="00C35CF0" w:rsidP="00C35CF0">
      <w:pPr>
        <w:pStyle w:val="Paragraphedeliste"/>
        <w:numPr>
          <w:ilvl w:val="0"/>
          <w:numId w:val="5"/>
        </w:numPr>
        <w:rPr>
          <w:rFonts w:ascii="Calibri" w:hAnsi="Calibri"/>
          <w:bCs/>
          <w:kern w:val="24"/>
          <w:sz w:val="20"/>
          <w:u w:val="single"/>
        </w:rPr>
      </w:pPr>
      <w:r w:rsidRPr="00C35CF0">
        <w:rPr>
          <w:rFonts w:ascii="Calibri" w:hAnsi="Calibri"/>
          <w:bCs/>
          <w:kern w:val="24"/>
          <w:sz w:val="20"/>
          <w:u w:val="single"/>
        </w:rPr>
        <w:t>La</w:t>
      </w:r>
      <w:r w:rsidRPr="00C35CF0">
        <w:rPr>
          <w:rFonts w:ascii="Calibri" w:eastAsiaTheme="minorEastAsia" w:hAnsi="Calibri"/>
          <w:bCs/>
          <w:kern w:val="24"/>
          <w:sz w:val="20"/>
          <w:u w:val="single"/>
        </w:rPr>
        <w:t xml:space="preserve"> protection des cœurs d’îlots verts</w:t>
      </w:r>
    </w:p>
    <w:p w14:paraId="2D937F39" w14:textId="77777777" w:rsidR="00C35CF0" w:rsidRDefault="00C35CF0" w:rsidP="00C35CF0">
      <w:pPr>
        <w:spacing w:before="0" w:beforeAutospacing="0" w:after="0" w:afterAutospacing="0"/>
        <w:jc w:val="both"/>
        <w:rPr>
          <w:rFonts w:ascii="Calibri" w:hAnsi="Calibri"/>
          <w:bCs/>
          <w:kern w:val="24"/>
          <w:sz w:val="20"/>
        </w:rPr>
      </w:pPr>
    </w:p>
    <w:p w14:paraId="0995B2F4" w14:textId="55836A57" w:rsidR="00C35CF0" w:rsidRPr="00C35CF0" w:rsidRDefault="00C35CF0" w:rsidP="00351C2E">
      <w:pPr>
        <w:spacing w:before="0" w:beforeAutospacing="0" w:after="0" w:afterAutospacing="0"/>
        <w:ind w:left="708"/>
        <w:jc w:val="both"/>
        <w:rPr>
          <w:rFonts w:ascii="Calibri" w:hAnsi="Calibri"/>
          <w:bCs/>
          <w:kern w:val="24"/>
          <w:sz w:val="20"/>
        </w:rPr>
      </w:pPr>
      <w:r>
        <w:rPr>
          <w:rFonts w:ascii="Calibri" w:hAnsi="Calibri"/>
          <w:bCs/>
          <w:kern w:val="24"/>
          <w:sz w:val="20"/>
        </w:rPr>
        <w:t xml:space="preserve">Il </w:t>
      </w:r>
      <w:r w:rsidRPr="00C35CF0">
        <w:rPr>
          <w:rFonts w:ascii="Calibri" w:hAnsi="Calibri"/>
          <w:bCs/>
          <w:kern w:val="24"/>
          <w:sz w:val="20"/>
        </w:rPr>
        <w:t>est proposé de :</w:t>
      </w:r>
    </w:p>
    <w:p w14:paraId="4EFEF66F" w14:textId="77777777" w:rsidR="006719C2" w:rsidRPr="00C35CF0" w:rsidRDefault="00D258EB" w:rsidP="00351C2E">
      <w:pPr>
        <w:numPr>
          <w:ilvl w:val="0"/>
          <w:numId w:val="6"/>
        </w:numPr>
        <w:tabs>
          <w:tab w:val="clear" w:pos="720"/>
          <w:tab w:val="num" w:pos="1428"/>
        </w:tabs>
        <w:spacing w:before="0" w:beforeAutospacing="0" w:after="0" w:afterAutospacing="0"/>
        <w:ind w:left="1428"/>
        <w:jc w:val="both"/>
        <w:rPr>
          <w:rFonts w:ascii="Calibri" w:hAnsi="Calibri"/>
          <w:bCs/>
          <w:kern w:val="24"/>
          <w:sz w:val="20"/>
        </w:rPr>
      </w:pPr>
      <w:proofErr w:type="gramStart"/>
      <w:r w:rsidRPr="00C35CF0">
        <w:rPr>
          <w:rFonts w:ascii="Calibri" w:hAnsi="Calibri"/>
          <w:bCs/>
          <w:kern w:val="24"/>
          <w:sz w:val="20"/>
        </w:rPr>
        <w:t>compléter</w:t>
      </w:r>
      <w:proofErr w:type="gramEnd"/>
      <w:r w:rsidRPr="00C35CF0">
        <w:rPr>
          <w:rFonts w:ascii="Calibri" w:hAnsi="Calibri"/>
          <w:bCs/>
          <w:kern w:val="24"/>
          <w:sz w:val="20"/>
        </w:rPr>
        <w:t xml:space="preserve"> l’identification de cœurs d’ilots verts et de les classer en espaces verts protégés au titre de l’article L.151-23 du Code de l’urbanisme.  </w:t>
      </w:r>
    </w:p>
    <w:p w14:paraId="2EBBD044" w14:textId="51C0C583" w:rsidR="00C35CF0" w:rsidRPr="00C35CF0" w:rsidRDefault="00D258EB" w:rsidP="00351C2E">
      <w:pPr>
        <w:numPr>
          <w:ilvl w:val="0"/>
          <w:numId w:val="6"/>
        </w:numPr>
        <w:tabs>
          <w:tab w:val="clear" w:pos="720"/>
          <w:tab w:val="num" w:pos="1428"/>
        </w:tabs>
        <w:ind w:left="1428"/>
        <w:jc w:val="both"/>
        <w:rPr>
          <w:rFonts w:ascii="Calibri" w:hAnsi="Calibri"/>
          <w:bCs/>
          <w:kern w:val="24"/>
          <w:sz w:val="20"/>
        </w:rPr>
      </w:pPr>
      <w:r w:rsidRPr="00C35CF0">
        <w:rPr>
          <w:rFonts w:ascii="Calibri" w:hAnsi="Calibri"/>
          <w:bCs/>
          <w:kern w:val="24"/>
          <w:sz w:val="20"/>
        </w:rPr>
        <w:t>Encadrer strictement les possibilités de construire dans les espaces paysagers protégés.</w:t>
      </w:r>
    </w:p>
    <w:p w14:paraId="27229627" w14:textId="77777777" w:rsidR="00C35CF0" w:rsidRPr="00C35CF0" w:rsidRDefault="00C35CF0" w:rsidP="00351C2E">
      <w:pPr>
        <w:pStyle w:val="Paragraphedeliste"/>
        <w:numPr>
          <w:ilvl w:val="0"/>
          <w:numId w:val="5"/>
        </w:numPr>
        <w:jc w:val="both"/>
        <w:rPr>
          <w:rFonts w:ascii="Calibri" w:eastAsiaTheme="minorEastAsia" w:hAnsi="Calibri"/>
          <w:kern w:val="24"/>
          <w:sz w:val="20"/>
          <w:u w:val="single"/>
        </w:rPr>
      </w:pPr>
      <w:r w:rsidRPr="00C35CF0">
        <w:rPr>
          <w:rFonts w:ascii="Calibri" w:eastAsiaTheme="minorEastAsia" w:hAnsi="Calibri"/>
          <w:bCs/>
          <w:kern w:val="24"/>
          <w:sz w:val="20"/>
          <w:u w:val="single"/>
        </w:rPr>
        <w:t>Compléments apportés au repérage des arbres remarquables</w:t>
      </w:r>
    </w:p>
    <w:p w14:paraId="6EF3DFA3" w14:textId="77777777" w:rsidR="00C35CF0" w:rsidRDefault="00C35CF0" w:rsidP="00351C2E">
      <w:pPr>
        <w:pStyle w:val="Paragraphedeliste"/>
        <w:ind w:left="1080"/>
        <w:jc w:val="both"/>
        <w:rPr>
          <w:rFonts w:ascii="Calibri" w:eastAsiaTheme="minorEastAsia" w:hAnsi="Calibri"/>
          <w:kern w:val="24"/>
          <w:sz w:val="20"/>
          <w:u w:val="single"/>
        </w:rPr>
      </w:pPr>
    </w:p>
    <w:p w14:paraId="0554FDCD" w14:textId="66C3B79D" w:rsidR="00C35CF0" w:rsidRPr="00C35CF0" w:rsidRDefault="00C35CF0" w:rsidP="00351C2E">
      <w:pPr>
        <w:pStyle w:val="Paragraphedeliste"/>
        <w:ind w:left="1080"/>
        <w:jc w:val="both"/>
        <w:rPr>
          <w:rFonts w:ascii="Calibri" w:eastAsiaTheme="minorEastAsia" w:hAnsi="Calibri"/>
          <w:kern w:val="24"/>
          <w:sz w:val="20"/>
        </w:rPr>
      </w:pPr>
      <w:r w:rsidRPr="00C35CF0">
        <w:rPr>
          <w:rFonts w:ascii="Calibri" w:eastAsiaTheme="minorEastAsia" w:hAnsi="Calibri"/>
          <w:kern w:val="24"/>
          <w:sz w:val="20"/>
        </w:rPr>
        <w:t xml:space="preserve">Dans un objectif de préservation des arbres remarquables présents sur le territoire, il est </w:t>
      </w:r>
      <w:r>
        <w:rPr>
          <w:rFonts w:ascii="Calibri" w:eastAsiaTheme="minorEastAsia" w:hAnsi="Calibri"/>
          <w:kern w:val="24"/>
          <w:sz w:val="20"/>
        </w:rPr>
        <w:t xml:space="preserve">envisagé </w:t>
      </w:r>
      <w:r w:rsidRPr="00C35CF0">
        <w:rPr>
          <w:rFonts w:ascii="Calibri" w:eastAsiaTheme="minorEastAsia" w:hAnsi="Calibri"/>
          <w:kern w:val="24"/>
          <w:sz w:val="20"/>
        </w:rPr>
        <w:t xml:space="preserve">de compléter l’identification existante avec l’ajout d’arbres remarquables. </w:t>
      </w:r>
    </w:p>
    <w:p w14:paraId="7D67EDB4" w14:textId="77777777" w:rsidR="00C35CF0" w:rsidRDefault="00C35CF0" w:rsidP="00351C2E">
      <w:pPr>
        <w:pStyle w:val="Paragraphedeliste"/>
        <w:ind w:left="1080"/>
        <w:jc w:val="both"/>
        <w:rPr>
          <w:rFonts w:ascii="Calibri" w:eastAsiaTheme="minorEastAsia" w:hAnsi="Calibri"/>
          <w:kern w:val="24"/>
          <w:sz w:val="20"/>
        </w:rPr>
      </w:pPr>
    </w:p>
    <w:p w14:paraId="1CD76C13" w14:textId="2C4540E6" w:rsidR="00C35CF0" w:rsidRDefault="00C35CF0" w:rsidP="00351C2E">
      <w:pPr>
        <w:pStyle w:val="Paragraphedeliste"/>
        <w:ind w:left="1080"/>
        <w:jc w:val="both"/>
        <w:rPr>
          <w:rFonts w:ascii="Calibri" w:eastAsiaTheme="minorEastAsia" w:hAnsi="Calibri"/>
          <w:kern w:val="24"/>
          <w:sz w:val="20"/>
        </w:rPr>
      </w:pPr>
      <w:r w:rsidRPr="00C35CF0">
        <w:rPr>
          <w:rFonts w:ascii="Calibri" w:eastAsiaTheme="minorEastAsia" w:hAnsi="Calibri"/>
          <w:kern w:val="24"/>
          <w:sz w:val="20"/>
        </w:rPr>
        <w:t>Par ailleurs afin de mieux identifier les arbres remarquables repérés, une liste des arbres indiquant leurs essences et l’adresse postale a été réalisée. Le tableau</w:t>
      </w:r>
      <w:r>
        <w:rPr>
          <w:rFonts w:ascii="Calibri" w:eastAsiaTheme="minorEastAsia" w:hAnsi="Calibri"/>
          <w:kern w:val="24"/>
          <w:sz w:val="20"/>
        </w:rPr>
        <w:t xml:space="preserve"> </w:t>
      </w:r>
      <w:proofErr w:type="gramStart"/>
      <w:r>
        <w:rPr>
          <w:rFonts w:ascii="Calibri" w:eastAsiaTheme="minorEastAsia" w:hAnsi="Calibri"/>
          <w:kern w:val="24"/>
          <w:sz w:val="20"/>
        </w:rPr>
        <w:t xml:space="preserve">récapitulatif </w:t>
      </w:r>
      <w:r w:rsidRPr="00C35CF0">
        <w:rPr>
          <w:rFonts w:ascii="Calibri" w:eastAsiaTheme="minorEastAsia" w:hAnsi="Calibri"/>
          <w:kern w:val="24"/>
          <w:sz w:val="20"/>
        </w:rPr>
        <w:t xml:space="preserve"> figure</w:t>
      </w:r>
      <w:proofErr w:type="gramEnd"/>
      <w:r w:rsidRPr="00C35CF0">
        <w:rPr>
          <w:rFonts w:ascii="Calibri" w:eastAsiaTheme="minorEastAsia" w:hAnsi="Calibri"/>
          <w:kern w:val="24"/>
          <w:sz w:val="20"/>
        </w:rPr>
        <w:t xml:space="preserve"> sur le plan de zonage</w:t>
      </w:r>
      <w:r w:rsidR="00CC342C">
        <w:rPr>
          <w:rFonts w:ascii="Calibri" w:eastAsiaTheme="minorEastAsia" w:hAnsi="Calibri"/>
          <w:kern w:val="24"/>
          <w:sz w:val="20"/>
        </w:rPr>
        <w:t>.</w:t>
      </w:r>
    </w:p>
    <w:p w14:paraId="611E2A8B" w14:textId="77777777" w:rsidR="00C35CF0" w:rsidRPr="00C35CF0" w:rsidRDefault="00C35CF0" w:rsidP="00351C2E">
      <w:pPr>
        <w:pStyle w:val="Paragraphedeliste"/>
        <w:ind w:left="1080"/>
        <w:jc w:val="both"/>
        <w:rPr>
          <w:rFonts w:ascii="Calibri" w:eastAsiaTheme="minorEastAsia" w:hAnsi="Calibri"/>
          <w:kern w:val="24"/>
          <w:sz w:val="20"/>
        </w:rPr>
      </w:pPr>
    </w:p>
    <w:p w14:paraId="6A2C4717" w14:textId="77777777" w:rsidR="00C35CF0" w:rsidRPr="00351C2E" w:rsidRDefault="00C35CF0" w:rsidP="00351C2E">
      <w:pPr>
        <w:pStyle w:val="Paragraphedeliste"/>
        <w:numPr>
          <w:ilvl w:val="0"/>
          <w:numId w:val="5"/>
        </w:numPr>
        <w:jc w:val="both"/>
        <w:rPr>
          <w:rFonts w:ascii="Calibri" w:eastAsiaTheme="minorEastAsia" w:hAnsi="Calibri"/>
          <w:kern w:val="24"/>
          <w:sz w:val="20"/>
          <w:u w:val="single"/>
        </w:rPr>
      </w:pPr>
      <w:r w:rsidRPr="00C35CF0">
        <w:rPr>
          <w:rFonts w:ascii="Calibri" w:eastAsiaTheme="minorEastAsia" w:hAnsi="Calibri"/>
          <w:bCs/>
          <w:kern w:val="24"/>
          <w:sz w:val="20"/>
          <w:u w:val="single"/>
        </w:rPr>
        <w:t>Renforcement des règles concernant les espaces perméables dans les quartiers résidentiels et les zones d’activités</w:t>
      </w:r>
    </w:p>
    <w:p w14:paraId="06644118" w14:textId="77777777" w:rsidR="00351C2E" w:rsidRPr="00C35CF0" w:rsidRDefault="00351C2E" w:rsidP="00351C2E">
      <w:pPr>
        <w:pStyle w:val="Paragraphedeliste"/>
        <w:ind w:left="1080"/>
        <w:jc w:val="both"/>
        <w:rPr>
          <w:rFonts w:ascii="Calibri" w:eastAsiaTheme="minorEastAsia" w:hAnsi="Calibri"/>
          <w:kern w:val="24"/>
          <w:sz w:val="20"/>
          <w:u w:val="single"/>
        </w:rPr>
      </w:pPr>
    </w:p>
    <w:p w14:paraId="0FA61873" w14:textId="77777777" w:rsidR="00C35CF0" w:rsidRPr="00C35CF0" w:rsidRDefault="00C35CF0" w:rsidP="00351C2E">
      <w:pPr>
        <w:pStyle w:val="Paragraphedeliste"/>
        <w:ind w:left="1080"/>
        <w:jc w:val="both"/>
        <w:rPr>
          <w:rFonts w:ascii="Calibri" w:eastAsiaTheme="minorEastAsia" w:hAnsi="Calibri"/>
          <w:kern w:val="24"/>
          <w:sz w:val="20"/>
        </w:rPr>
      </w:pPr>
      <w:r w:rsidRPr="00C35CF0">
        <w:rPr>
          <w:rFonts w:ascii="Calibri" w:eastAsiaTheme="minorEastAsia" w:hAnsi="Calibri"/>
          <w:kern w:val="24"/>
          <w:sz w:val="20"/>
        </w:rPr>
        <w:t xml:space="preserve">Dans un objectif d’une meilleure préservation des espaces perméables, il est proposé de renforcer le dispositif réglementaire existant en zones UF, UC, UE et UI. Ainsi une part d’espaces perméables à respecter est mentionnée, elle complète les dispositions déjà imposées en matière de pleine terre. </w:t>
      </w:r>
    </w:p>
    <w:p w14:paraId="60A2E067" w14:textId="77777777" w:rsidR="00351C2E" w:rsidRDefault="00351C2E" w:rsidP="00351C2E">
      <w:pPr>
        <w:pStyle w:val="Paragraphedeliste"/>
        <w:ind w:left="1080"/>
        <w:jc w:val="both"/>
        <w:rPr>
          <w:rFonts w:ascii="Calibri" w:eastAsiaTheme="minorEastAsia" w:hAnsi="Calibri"/>
          <w:kern w:val="24"/>
          <w:sz w:val="20"/>
        </w:rPr>
      </w:pPr>
    </w:p>
    <w:p w14:paraId="4A82A315" w14:textId="77777777" w:rsidR="00351C2E" w:rsidRPr="00351C2E" w:rsidRDefault="00351C2E" w:rsidP="00351C2E">
      <w:pPr>
        <w:pStyle w:val="Paragraphedeliste"/>
        <w:ind w:left="1080"/>
        <w:jc w:val="both"/>
        <w:rPr>
          <w:rFonts w:ascii="Calibri" w:eastAsiaTheme="minorEastAsia" w:hAnsi="Calibri"/>
          <w:kern w:val="24"/>
          <w:sz w:val="20"/>
        </w:rPr>
      </w:pPr>
      <w:r w:rsidRPr="00351C2E">
        <w:rPr>
          <w:rFonts w:ascii="Calibri" w:eastAsiaTheme="minorEastAsia" w:hAnsi="Calibri"/>
          <w:kern w:val="24"/>
          <w:sz w:val="20"/>
        </w:rPr>
        <w:t>Les espaces perméables peuvent être traités différemment suivant des coefficients pondérateurs. Les espaces verts de pleine terre et les espaces perméables sont définis afin de faciliter l’instruction.</w:t>
      </w:r>
    </w:p>
    <w:p w14:paraId="332D3ED4" w14:textId="77777777" w:rsidR="00C35CF0" w:rsidRDefault="00C35CF0" w:rsidP="00351C2E">
      <w:pPr>
        <w:pStyle w:val="Paragraphedeliste"/>
        <w:ind w:left="1080"/>
        <w:jc w:val="both"/>
        <w:rPr>
          <w:rFonts w:ascii="Calibri" w:eastAsiaTheme="minorEastAsia" w:hAnsi="Calibri"/>
          <w:kern w:val="24"/>
          <w:sz w:val="20"/>
          <w:u w:val="single"/>
        </w:rPr>
      </w:pPr>
    </w:p>
    <w:p w14:paraId="59F980D7" w14:textId="77777777" w:rsidR="00351C2E" w:rsidRPr="00351C2E" w:rsidRDefault="00351C2E" w:rsidP="00351C2E">
      <w:pPr>
        <w:pStyle w:val="Paragraphedeliste"/>
        <w:ind w:left="1080"/>
        <w:jc w:val="both"/>
        <w:rPr>
          <w:rFonts w:ascii="Calibri" w:eastAsiaTheme="minorEastAsia" w:hAnsi="Calibri"/>
          <w:kern w:val="24"/>
          <w:sz w:val="20"/>
        </w:rPr>
      </w:pPr>
      <w:r w:rsidRPr="00351C2E">
        <w:rPr>
          <w:rFonts w:ascii="Calibri" w:eastAsiaTheme="minorEastAsia" w:hAnsi="Calibri"/>
          <w:kern w:val="24"/>
          <w:sz w:val="20"/>
        </w:rPr>
        <w:t>De plus, afin de préserver le caractère paysager des quartiers, il est proposé d’imposer une part de pleine terre dans la bande de retrait obligatoire depuis l’alignement de la rue.</w:t>
      </w:r>
    </w:p>
    <w:p w14:paraId="6387A7E8" w14:textId="77777777" w:rsidR="00351C2E" w:rsidRPr="00C35CF0" w:rsidRDefault="00351C2E" w:rsidP="00C35CF0">
      <w:pPr>
        <w:pStyle w:val="Paragraphedeliste"/>
        <w:ind w:left="1080"/>
        <w:rPr>
          <w:rFonts w:ascii="Calibri" w:eastAsiaTheme="minorEastAsia" w:hAnsi="Calibri"/>
          <w:kern w:val="24"/>
          <w:sz w:val="20"/>
          <w:u w:val="single"/>
        </w:rPr>
      </w:pPr>
    </w:p>
    <w:p w14:paraId="7121A7BF" w14:textId="77777777" w:rsidR="00C35CF0" w:rsidRPr="00351C2E" w:rsidRDefault="00C35CF0" w:rsidP="00C35CF0">
      <w:pPr>
        <w:pStyle w:val="Paragraphedeliste"/>
        <w:ind w:left="1080"/>
        <w:rPr>
          <w:rFonts w:ascii="Calibri" w:eastAsiaTheme="minorEastAsia" w:hAnsi="Calibri"/>
          <w:kern w:val="24"/>
          <w:sz w:val="20"/>
          <w:u w:val="single"/>
        </w:rPr>
      </w:pPr>
    </w:p>
    <w:p w14:paraId="42F1C757" w14:textId="77777777" w:rsidR="00351C2E" w:rsidRPr="00351C2E" w:rsidRDefault="00351C2E" w:rsidP="00351C2E">
      <w:pPr>
        <w:pStyle w:val="Paragraphedeliste"/>
        <w:numPr>
          <w:ilvl w:val="0"/>
          <w:numId w:val="5"/>
        </w:numPr>
        <w:rPr>
          <w:rFonts w:ascii="Calibri" w:eastAsiaTheme="minorEastAsia" w:hAnsi="Calibri"/>
          <w:kern w:val="24"/>
          <w:sz w:val="20"/>
          <w:u w:val="single"/>
        </w:rPr>
      </w:pPr>
      <w:r w:rsidRPr="00351C2E">
        <w:rPr>
          <w:rFonts w:ascii="Calibri" w:eastAsiaTheme="minorEastAsia" w:hAnsi="Calibri"/>
          <w:bCs/>
          <w:kern w:val="24"/>
          <w:sz w:val="20"/>
          <w:u w:val="single"/>
        </w:rPr>
        <w:t>Mieux prendre en compte la place de l’arbre dans la ville</w:t>
      </w:r>
    </w:p>
    <w:p w14:paraId="1DA74981" w14:textId="77777777" w:rsidR="00351C2E" w:rsidRPr="00351C2E" w:rsidRDefault="00351C2E" w:rsidP="00351C2E">
      <w:pPr>
        <w:pStyle w:val="Paragraphedeliste"/>
        <w:ind w:left="1080"/>
        <w:rPr>
          <w:rFonts w:ascii="Calibri" w:eastAsiaTheme="minorEastAsia" w:hAnsi="Calibri"/>
          <w:kern w:val="24"/>
          <w:sz w:val="20"/>
          <w:u w:val="single"/>
        </w:rPr>
      </w:pPr>
    </w:p>
    <w:p w14:paraId="2FAF4768" w14:textId="77777777" w:rsidR="00351C2E" w:rsidRPr="00351C2E" w:rsidRDefault="00351C2E" w:rsidP="00351C2E">
      <w:pPr>
        <w:pStyle w:val="Paragraphedeliste"/>
        <w:ind w:left="1080"/>
        <w:jc w:val="both"/>
        <w:rPr>
          <w:rFonts w:ascii="Calibri" w:eastAsiaTheme="minorEastAsia" w:hAnsi="Calibri"/>
          <w:kern w:val="24"/>
          <w:sz w:val="20"/>
        </w:rPr>
      </w:pPr>
      <w:r w:rsidRPr="00351C2E">
        <w:rPr>
          <w:rFonts w:ascii="Calibri" w:eastAsiaTheme="minorEastAsia" w:hAnsi="Calibri"/>
          <w:kern w:val="24"/>
          <w:sz w:val="20"/>
        </w:rPr>
        <w:t>La ville de Montgeron, en co-construction avec des associations de protection de l’environnement, a rédigé une charte de l’arbre. Cette charte à valeur pédagogique a pour but de mieux prendre en compte la place de l’arbre dans la ville. Il est proposé d’annexer cette charte dans les annexes informatives du PLU.</w:t>
      </w:r>
    </w:p>
    <w:p w14:paraId="0BDDE13E" w14:textId="77777777" w:rsidR="00C35CF0" w:rsidRDefault="00C35CF0" w:rsidP="00351C2E">
      <w:pPr>
        <w:pStyle w:val="Paragraphedeliste"/>
        <w:ind w:left="1080"/>
        <w:jc w:val="both"/>
        <w:rPr>
          <w:rFonts w:ascii="Calibri" w:eastAsiaTheme="minorEastAsia" w:hAnsi="Calibri"/>
          <w:kern w:val="24"/>
          <w:sz w:val="20"/>
        </w:rPr>
      </w:pPr>
    </w:p>
    <w:p w14:paraId="7ED07966" w14:textId="77777777" w:rsidR="00710C3C" w:rsidRDefault="00710C3C" w:rsidP="00351C2E">
      <w:pPr>
        <w:pStyle w:val="Paragraphedeliste"/>
        <w:ind w:left="1080"/>
        <w:jc w:val="both"/>
        <w:rPr>
          <w:rFonts w:ascii="Calibri" w:eastAsiaTheme="minorEastAsia" w:hAnsi="Calibri"/>
          <w:kern w:val="24"/>
          <w:sz w:val="20"/>
        </w:rPr>
      </w:pPr>
    </w:p>
    <w:p w14:paraId="1ECE27C8" w14:textId="77777777" w:rsidR="00710C3C" w:rsidRDefault="00710C3C" w:rsidP="00351C2E">
      <w:pPr>
        <w:pStyle w:val="Paragraphedeliste"/>
        <w:ind w:left="1080"/>
        <w:jc w:val="both"/>
        <w:rPr>
          <w:rFonts w:ascii="Calibri" w:eastAsiaTheme="minorEastAsia" w:hAnsi="Calibri"/>
          <w:kern w:val="24"/>
          <w:sz w:val="20"/>
        </w:rPr>
      </w:pPr>
    </w:p>
    <w:p w14:paraId="65D8E285" w14:textId="77777777" w:rsidR="00710C3C" w:rsidRDefault="00710C3C" w:rsidP="00351C2E">
      <w:pPr>
        <w:pStyle w:val="Paragraphedeliste"/>
        <w:ind w:left="1080"/>
        <w:jc w:val="both"/>
        <w:rPr>
          <w:rFonts w:ascii="Calibri" w:eastAsiaTheme="minorEastAsia" w:hAnsi="Calibri"/>
          <w:kern w:val="24"/>
          <w:sz w:val="20"/>
        </w:rPr>
      </w:pPr>
    </w:p>
    <w:p w14:paraId="336BFD82" w14:textId="77777777" w:rsidR="00710C3C" w:rsidRPr="00710C3C" w:rsidRDefault="00710C3C" w:rsidP="00710C3C">
      <w:pPr>
        <w:pStyle w:val="Paragraphedeliste"/>
        <w:ind w:left="1080"/>
        <w:jc w:val="both"/>
        <w:rPr>
          <w:rFonts w:ascii="Calibri" w:eastAsiaTheme="minorEastAsia" w:hAnsi="Calibri"/>
          <w:kern w:val="24"/>
          <w:sz w:val="20"/>
        </w:rPr>
      </w:pPr>
      <w:r w:rsidRPr="00710C3C">
        <w:rPr>
          <w:rFonts w:ascii="Calibri" w:eastAsiaTheme="minorEastAsia" w:hAnsi="Calibri"/>
          <w:b/>
          <w:bCs/>
          <w:kern w:val="24"/>
          <w:sz w:val="20"/>
        </w:rPr>
        <w:lastRenderedPageBreak/>
        <w:t>2. Amélioration du cadre de vie et de la qualité de vie en zone urbaine</w:t>
      </w:r>
    </w:p>
    <w:p w14:paraId="05F28578" w14:textId="77777777" w:rsidR="00710C3C" w:rsidRDefault="00710C3C" w:rsidP="00710C3C">
      <w:pPr>
        <w:pStyle w:val="Paragraphedeliste"/>
        <w:ind w:left="1080"/>
        <w:rPr>
          <w:rFonts w:ascii="Calibri" w:eastAsiaTheme="minorEastAsia" w:hAnsi="Calibri"/>
          <w:b/>
          <w:bCs/>
          <w:kern w:val="24"/>
          <w:sz w:val="20"/>
        </w:rPr>
      </w:pPr>
    </w:p>
    <w:p w14:paraId="359BCAF5" w14:textId="77777777" w:rsidR="00710C3C" w:rsidRPr="00710C3C" w:rsidRDefault="00710C3C" w:rsidP="00232689">
      <w:pPr>
        <w:pStyle w:val="Paragraphedeliste"/>
        <w:numPr>
          <w:ilvl w:val="0"/>
          <w:numId w:val="7"/>
        </w:numPr>
        <w:jc w:val="both"/>
        <w:rPr>
          <w:rFonts w:ascii="Calibri" w:eastAsiaTheme="minorEastAsia" w:hAnsi="Calibri"/>
          <w:kern w:val="24"/>
          <w:sz w:val="20"/>
          <w:u w:val="single"/>
        </w:rPr>
      </w:pPr>
      <w:r w:rsidRPr="00710C3C">
        <w:rPr>
          <w:rFonts w:ascii="Calibri" w:eastAsiaTheme="minorEastAsia" w:hAnsi="Calibri"/>
          <w:bCs/>
          <w:kern w:val="24"/>
          <w:sz w:val="20"/>
          <w:u w:val="single"/>
        </w:rPr>
        <w:t>Protéger le patrimoine bâti et paysager</w:t>
      </w:r>
    </w:p>
    <w:p w14:paraId="2658D8CB" w14:textId="77777777" w:rsidR="00710C3C" w:rsidRDefault="00710C3C" w:rsidP="00232689">
      <w:pPr>
        <w:pStyle w:val="Paragraphedeliste"/>
        <w:ind w:left="1440"/>
        <w:jc w:val="both"/>
        <w:rPr>
          <w:rFonts w:ascii="Calibri" w:eastAsiaTheme="minorEastAsia" w:hAnsi="Calibri"/>
          <w:bCs/>
          <w:kern w:val="24"/>
          <w:sz w:val="20"/>
          <w:u w:val="single"/>
        </w:rPr>
      </w:pPr>
    </w:p>
    <w:p w14:paraId="7EB313C0" w14:textId="34C5E116" w:rsidR="00710C3C" w:rsidRPr="00710C3C" w:rsidRDefault="00710C3C" w:rsidP="00232689">
      <w:pPr>
        <w:pStyle w:val="Paragraphedeliste"/>
        <w:ind w:left="1440"/>
        <w:jc w:val="both"/>
        <w:rPr>
          <w:rFonts w:ascii="Calibri" w:eastAsiaTheme="minorEastAsia" w:hAnsi="Calibri"/>
          <w:kern w:val="24"/>
          <w:sz w:val="20"/>
          <w:u w:val="single"/>
        </w:rPr>
      </w:pPr>
      <w:r w:rsidRPr="00710C3C">
        <w:rPr>
          <w:rFonts w:ascii="Calibri" w:eastAsiaTheme="minorEastAsia" w:hAnsi="Calibri"/>
          <w:kern w:val="24"/>
          <w:sz w:val="20"/>
        </w:rPr>
        <w:t>Afin de conforter la protection du patrimoine bâti, il est proposé :</w:t>
      </w:r>
    </w:p>
    <w:p w14:paraId="37099B7F" w14:textId="0A5C284A" w:rsidR="006719C2" w:rsidRPr="00710C3C" w:rsidRDefault="00D258EB" w:rsidP="00CC342C">
      <w:pPr>
        <w:numPr>
          <w:ilvl w:val="2"/>
          <w:numId w:val="8"/>
        </w:numPr>
        <w:jc w:val="both"/>
        <w:rPr>
          <w:rFonts w:ascii="Calibri" w:eastAsiaTheme="minorEastAsia" w:hAnsi="Calibri"/>
          <w:kern w:val="24"/>
          <w:sz w:val="20"/>
        </w:rPr>
      </w:pPr>
      <w:r w:rsidRPr="00710C3C">
        <w:rPr>
          <w:rFonts w:ascii="Calibri" w:eastAsiaTheme="minorEastAsia" w:hAnsi="Calibri"/>
          <w:kern w:val="24"/>
          <w:sz w:val="20"/>
        </w:rPr>
        <w:t xml:space="preserve"> </w:t>
      </w:r>
      <w:proofErr w:type="gramStart"/>
      <w:r w:rsidRPr="00710C3C">
        <w:rPr>
          <w:rFonts w:ascii="Calibri" w:eastAsiaTheme="minorEastAsia" w:hAnsi="Calibri"/>
          <w:kern w:val="24"/>
          <w:sz w:val="20"/>
        </w:rPr>
        <w:t>de</w:t>
      </w:r>
      <w:proofErr w:type="gramEnd"/>
      <w:r w:rsidRPr="00710C3C">
        <w:rPr>
          <w:rFonts w:ascii="Calibri" w:eastAsiaTheme="minorEastAsia" w:hAnsi="Calibri"/>
          <w:kern w:val="24"/>
          <w:sz w:val="20"/>
        </w:rPr>
        <w:t xml:space="preserve"> compléter l’identification des constructions remarquables présentes sur la ville au titre de l’article L.151-19 du Code de l’urbanisme,</w:t>
      </w:r>
    </w:p>
    <w:p w14:paraId="069F1C99" w14:textId="0C8248B2" w:rsidR="006719C2" w:rsidRPr="00710C3C" w:rsidRDefault="00D258EB" w:rsidP="00CC342C">
      <w:pPr>
        <w:numPr>
          <w:ilvl w:val="2"/>
          <w:numId w:val="8"/>
        </w:numPr>
        <w:jc w:val="both"/>
        <w:rPr>
          <w:rFonts w:ascii="Calibri" w:eastAsiaTheme="minorEastAsia" w:hAnsi="Calibri"/>
          <w:kern w:val="24"/>
          <w:sz w:val="20"/>
        </w:rPr>
      </w:pPr>
      <w:proofErr w:type="gramStart"/>
      <w:r w:rsidRPr="00710C3C">
        <w:rPr>
          <w:rFonts w:ascii="Calibri" w:eastAsiaTheme="minorEastAsia" w:hAnsi="Calibri"/>
          <w:kern w:val="24"/>
          <w:sz w:val="20"/>
        </w:rPr>
        <w:t>d’ajuster</w:t>
      </w:r>
      <w:proofErr w:type="gramEnd"/>
      <w:r w:rsidRPr="00710C3C">
        <w:rPr>
          <w:rFonts w:ascii="Calibri" w:eastAsiaTheme="minorEastAsia" w:hAnsi="Calibri"/>
          <w:kern w:val="24"/>
          <w:sz w:val="20"/>
        </w:rPr>
        <w:t xml:space="preserve"> la règle qualitative d’implantation des constructions par rapport à la prise en compte du patrimoine bâti ou paysager,</w:t>
      </w:r>
    </w:p>
    <w:p w14:paraId="2118DBAC" w14:textId="7D2B95C6" w:rsidR="006719C2" w:rsidRPr="00710C3C" w:rsidRDefault="00D258EB" w:rsidP="00CC342C">
      <w:pPr>
        <w:numPr>
          <w:ilvl w:val="2"/>
          <w:numId w:val="8"/>
        </w:numPr>
        <w:jc w:val="both"/>
        <w:rPr>
          <w:rFonts w:ascii="Calibri" w:eastAsiaTheme="minorEastAsia" w:hAnsi="Calibri"/>
          <w:kern w:val="24"/>
          <w:sz w:val="20"/>
        </w:rPr>
      </w:pPr>
      <w:proofErr w:type="gramStart"/>
      <w:r w:rsidRPr="00710C3C">
        <w:rPr>
          <w:rFonts w:ascii="Calibri" w:eastAsiaTheme="minorEastAsia" w:hAnsi="Calibri"/>
          <w:kern w:val="24"/>
          <w:sz w:val="20"/>
        </w:rPr>
        <w:t>d’encadrer</w:t>
      </w:r>
      <w:proofErr w:type="gramEnd"/>
      <w:r w:rsidRPr="00710C3C">
        <w:rPr>
          <w:rFonts w:ascii="Calibri" w:eastAsiaTheme="minorEastAsia" w:hAnsi="Calibri"/>
          <w:kern w:val="24"/>
          <w:sz w:val="20"/>
        </w:rPr>
        <w:t xml:space="preserve"> l’isolation par l’extérieur des constructions,</w:t>
      </w:r>
    </w:p>
    <w:p w14:paraId="51B010E7" w14:textId="6D704D3D" w:rsidR="006719C2" w:rsidRPr="00710C3C" w:rsidRDefault="00D258EB" w:rsidP="00CC342C">
      <w:pPr>
        <w:numPr>
          <w:ilvl w:val="2"/>
          <w:numId w:val="8"/>
        </w:numPr>
        <w:jc w:val="both"/>
        <w:rPr>
          <w:rFonts w:ascii="Calibri" w:eastAsiaTheme="minorEastAsia" w:hAnsi="Calibri"/>
          <w:kern w:val="24"/>
          <w:sz w:val="20"/>
        </w:rPr>
      </w:pPr>
      <w:proofErr w:type="gramStart"/>
      <w:r w:rsidRPr="00710C3C">
        <w:rPr>
          <w:rFonts w:ascii="Calibri" w:eastAsiaTheme="minorEastAsia" w:hAnsi="Calibri"/>
          <w:kern w:val="24"/>
          <w:sz w:val="20"/>
        </w:rPr>
        <w:t>de</w:t>
      </w:r>
      <w:proofErr w:type="gramEnd"/>
      <w:r w:rsidRPr="00710C3C">
        <w:rPr>
          <w:rFonts w:ascii="Calibri" w:eastAsiaTheme="minorEastAsia" w:hAnsi="Calibri"/>
          <w:kern w:val="24"/>
          <w:sz w:val="20"/>
        </w:rPr>
        <w:t xml:space="preserve"> définir des techniques de ravalement et des types d’encadrement de fenêtre adaptés au bâti ancien traditionnel de Montgeron en zones UA et UB,</w:t>
      </w:r>
    </w:p>
    <w:p w14:paraId="715BEB0E" w14:textId="1C957E6F" w:rsidR="00232689" w:rsidRPr="00232689" w:rsidRDefault="00D258EB" w:rsidP="00CC342C">
      <w:pPr>
        <w:numPr>
          <w:ilvl w:val="2"/>
          <w:numId w:val="8"/>
        </w:numPr>
        <w:jc w:val="both"/>
        <w:rPr>
          <w:rFonts w:ascii="Calibri" w:eastAsiaTheme="minorEastAsia" w:hAnsi="Calibri"/>
          <w:kern w:val="24"/>
          <w:sz w:val="20"/>
        </w:rPr>
      </w:pPr>
      <w:proofErr w:type="gramStart"/>
      <w:r w:rsidRPr="00710C3C">
        <w:rPr>
          <w:rFonts w:ascii="Calibri" w:eastAsiaTheme="minorEastAsia" w:hAnsi="Calibri"/>
          <w:kern w:val="24"/>
          <w:sz w:val="20"/>
        </w:rPr>
        <w:t>d’encadrer</w:t>
      </w:r>
      <w:proofErr w:type="gramEnd"/>
      <w:r w:rsidRPr="00710C3C">
        <w:rPr>
          <w:rFonts w:ascii="Calibri" w:eastAsiaTheme="minorEastAsia" w:hAnsi="Calibri"/>
          <w:kern w:val="24"/>
          <w:sz w:val="20"/>
        </w:rPr>
        <w:t xml:space="preserve"> la mise en place de dispositifs de production d’énergie renouvelable en toiture.</w:t>
      </w:r>
    </w:p>
    <w:p w14:paraId="14E65BDE" w14:textId="4C1866A5" w:rsidR="00232689" w:rsidRPr="00232689" w:rsidRDefault="00232689" w:rsidP="00232689">
      <w:pPr>
        <w:pStyle w:val="Paragraphedeliste"/>
        <w:numPr>
          <w:ilvl w:val="0"/>
          <w:numId w:val="7"/>
        </w:numPr>
        <w:jc w:val="both"/>
        <w:rPr>
          <w:rFonts w:ascii="Calibri" w:eastAsiaTheme="minorEastAsia" w:hAnsi="Calibri"/>
          <w:bCs/>
          <w:kern w:val="24"/>
          <w:sz w:val="20"/>
          <w:u w:val="single"/>
        </w:rPr>
      </w:pPr>
      <w:r w:rsidRPr="00232689">
        <w:rPr>
          <w:rFonts w:ascii="Calibri" w:eastAsiaTheme="minorEastAsia" w:hAnsi="Calibri"/>
          <w:bCs/>
          <w:kern w:val="24"/>
          <w:sz w:val="20"/>
          <w:u w:val="single"/>
        </w:rPr>
        <w:t xml:space="preserve"> Mettre en place des règles en faveur d’une approche environnementale dans l’élaboration des projets</w:t>
      </w:r>
    </w:p>
    <w:p w14:paraId="6FB5133E" w14:textId="77777777" w:rsidR="00232689" w:rsidRPr="00232689" w:rsidRDefault="00232689" w:rsidP="00232689">
      <w:pPr>
        <w:ind w:left="1440"/>
        <w:jc w:val="both"/>
        <w:rPr>
          <w:rFonts w:ascii="Calibri" w:eastAsiaTheme="minorEastAsia" w:hAnsi="Calibri"/>
          <w:kern w:val="24"/>
          <w:sz w:val="20"/>
        </w:rPr>
      </w:pPr>
      <w:r w:rsidRPr="00232689">
        <w:rPr>
          <w:rFonts w:ascii="Calibri" w:hAnsi="Calibri"/>
          <w:kern w:val="24"/>
          <w:sz w:val="20"/>
        </w:rPr>
        <w:t>Afin de promouvoir une architecture de qualité, respectueuse de l’environnement, il est proposé de compléter l’article 15 relatif à la performance énergétique et environnementale afin d’imposer au projet une approche environnementale dès sa conception. Sont particulièrement traitées les thématiques liées à l’ensoleillement et la ventilation naturelle, la réduction des îlots de chaleur et l’incitation à l’</w:t>
      </w:r>
      <w:proofErr w:type="spellStart"/>
      <w:r w:rsidRPr="00232689">
        <w:rPr>
          <w:rFonts w:ascii="Calibri" w:hAnsi="Calibri"/>
          <w:kern w:val="24"/>
          <w:sz w:val="20"/>
        </w:rPr>
        <w:t>éco-construction</w:t>
      </w:r>
      <w:proofErr w:type="spellEnd"/>
      <w:r w:rsidRPr="00232689">
        <w:rPr>
          <w:rFonts w:ascii="Calibri" w:hAnsi="Calibri"/>
          <w:kern w:val="24"/>
          <w:sz w:val="20"/>
        </w:rPr>
        <w:t>.</w:t>
      </w:r>
    </w:p>
    <w:p w14:paraId="72FA519E" w14:textId="1B261DA7" w:rsidR="00F30DB4" w:rsidRPr="00232689" w:rsidRDefault="00232689" w:rsidP="00073636">
      <w:pPr>
        <w:pStyle w:val="Paragraphedeliste"/>
        <w:numPr>
          <w:ilvl w:val="0"/>
          <w:numId w:val="7"/>
        </w:numPr>
        <w:jc w:val="both"/>
        <w:rPr>
          <w:rFonts w:ascii="Calibri" w:eastAsiaTheme="minorEastAsia" w:hAnsi="Calibri"/>
          <w:kern w:val="24"/>
          <w:sz w:val="20"/>
          <w:u w:val="single"/>
        </w:rPr>
      </w:pPr>
      <w:r w:rsidRPr="00232689">
        <w:rPr>
          <w:rFonts w:ascii="Calibri" w:eastAsiaTheme="minorEastAsia" w:hAnsi="Calibri"/>
          <w:bCs/>
          <w:kern w:val="24"/>
          <w:sz w:val="20"/>
          <w:u w:val="single"/>
        </w:rPr>
        <w:t>Favoriser la requalification urbaine de l’avenue de la République</w:t>
      </w:r>
    </w:p>
    <w:p w14:paraId="204C5BCC" w14:textId="77777777" w:rsidR="00232689" w:rsidRPr="00232689" w:rsidRDefault="00232689" w:rsidP="00232689">
      <w:pPr>
        <w:pStyle w:val="Paragraphedeliste"/>
        <w:ind w:left="1440"/>
        <w:jc w:val="both"/>
        <w:rPr>
          <w:rFonts w:ascii="Calibri" w:eastAsiaTheme="minorEastAsia" w:hAnsi="Calibri"/>
          <w:kern w:val="24"/>
          <w:sz w:val="20"/>
          <w:u w:val="single"/>
        </w:rPr>
      </w:pPr>
    </w:p>
    <w:p w14:paraId="4086748B" w14:textId="77777777" w:rsidR="00232689" w:rsidRPr="00232689" w:rsidRDefault="00232689" w:rsidP="00232689">
      <w:pPr>
        <w:spacing w:before="0" w:beforeAutospacing="0" w:after="0" w:afterAutospacing="0"/>
        <w:ind w:left="1440"/>
        <w:jc w:val="both"/>
        <w:rPr>
          <w:rFonts w:ascii="Calibri" w:eastAsiaTheme="minorEastAsia" w:hAnsi="Calibri" w:cs="Times New Roman"/>
          <w:kern w:val="24"/>
          <w:sz w:val="20"/>
          <w:szCs w:val="20"/>
          <w:lang w:eastAsia="fr-FR"/>
        </w:rPr>
      </w:pPr>
      <w:r w:rsidRPr="00232689">
        <w:rPr>
          <w:rFonts w:ascii="Calibri" w:eastAsiaTheme="minorEastAsia" w:hAnsi="Calibri" w:cs="Times New Roman"/>
          <w:kern w:val="24"/>
          <w:sz w:val="20"/>
          <w:szCs w:val="20"/>
          <w:lang w:eastAsia="fr-FR"/>
        </w:rPr>
        <w:t xml:space="preserve">Les abords de l’avenue de la République sont identifiés dans le PADD comme secteurs à requalifier dans le respect des quartiers résidentiels environnants. Depuis 2016, des projets ont été réalisés ou sont en cours de réalisation sur cet axe </w:t>
      </w:r>
      <w:proofErr w:type="gramStart"/>
      <w:r w:rsidRPr="00232689">
        <w:rPr>
          <w:rFonts w:ascii="Calibri" w:eastAsiaTheme="minorEastAsia" w:hAnsi="Calibri" w:cs="Times New Roman"/>
          <w:kern w:val="24"/>
          <w:sz w:val="20"/>
          <w:szCs w:val="20"/>
          <w:lang w:eastAsia="fr-FR"/>
        </w:rPr>
        <w:t>;  il</w:t>
      </w:r>
      <w:proofErr w:type="gramEnd"/>
      <w:r w:rsidRPr="00232689">
        <w:rPr>
          <w:rFonts w:ascii="Calibri" w:eastAsiaTheme="minorEastAsia" w:hAnsi="Calibri" w:cs="Times New Roman"/>
          <w:kern w:val="24"/>
          <w:sz w:val="20"/>
          <w:szCs w:val="20"/>
          <w:lang w:eastAsia="fr-FR"/>
        </w:rPr>
        <w:t xml:space="preserve"> reste donc peu d’emprises mutables.</w:t>
      </w:r>
    </w:p>
    <w:p w14:paraId="0131C633" w14:textId="77777777" w:rsidR="00232689" w:rsidRDefault="00232689" w:rsidP="00232689">
      <w:pPr>
        <w:spacing w:before="0" w:beforeAutospacing="0" w:after="0" w:afterAutospacing="0"/>
        <w:ind w:left="1440"/>
        <w:jc w:val="both"/>
        <w:rPr>
          <w:rFonts w:ascii="Calibri" w:eastAsiaTheme="minorEastAsia" w:hAnsi="Calibri"/>
          <w:kern w:val="24"/>
          <w:sz w:val="20"/>
        </w:rPr>
      </w:pPr>
      <w:r w:rsidRPr="00232689">
        <w:rPr>
          <w:rFonts w:ascii="Calibri" w:eastAsiaTheme="minorEastAsia" w:hAnsi="Calibri" w:cs="Times New Roman"/>
          <w:kern w:val="24"/>
          <w:sz w:val="20"/>
          <w:szCs w:val="20"/>
          <w:lang w:eastAsia="fr-FR"/>
        </w:rPr>
        <w:t xml:space="preserve">Une étude urbaine a été menée afin de proposer des règles permettant une requalification urbaine de qualité et une intégration harmonieuse avec les constructions pavillonnaires situées à proximité sur les quelques sites mutables restants. Les modifications proposées concernent les règles d’implantation et de gabarits (articles 6, 7, 9 et 10) et d’aspect extérieur (article 11) de la zone UC. Les modifications liées à une approche paysagère renforcée (article 13) ont déjà été explicitées dans le présent document et contribuent à renforcer la nature en ville. </w:t>
      </w:r>
    </w:p>
    <w:p w14:paraId="38E88A2E" w14:textId="77777777" w:rsidR="00232689" w:rsidRPr="00232689" w:rsidRDefault="00232689" w:rsidP="00232689">
      <w:pPr>
        <w:pStyle w:val="Paragraphedeliste"/>
        <w:ind w:left="1146"/>
        <w:jc w:val="both"/>
        <w:rPr>
          <w:rFonts w:ascii="Calibri" w:eastAsiaTheme="minorEastAsia" w:hAnsi="Calibri"/>
          <w:kern w:val="24"/>
          <w:sz w:val="20"/>
        </w:rPr>
      </w:pPr>
    </w:p>
    <w:p w14:paraId="55B799AD" w14:textId="77777777" w:rsidR="00232689" w:rsidRPr="00232689" w:rsidRDefault="00232689" w:rsidP="00232689">
      <w:pPr>
        <w:pStyle w:val="Paragraphedeliste"/>
        <w:numPr>
          <w:ilvl w:val="0"/>
          <w:numId w:val="7"/>
        </w:numPr>
        <w:jc w:val="both"/>
        <w:rPr>
          <w:rFonts w:ascii="Calibri" w:eastAsiaTheme="minorEastAsia" w:hAnsi="Calibri"/>
          <w:bCs/>
          <w:kern w:val="24"/>
          <w:sz w:val="20"/>
          <w:u w:val="single"/>
        </w:rPr>
      </w:pPr>
      <w:r w:rsidRPr="00232689">
        <w:rPr>
          <w:rFonts w:ascii="Calibri" w:eastAsiaTheme="minorEastAsia" w:hAnsi="Calibri"/>
          <w:bCs/>
          <w:kern w:val="24"/>
          <w:sz w:val="20"/>
          <w:u w:val="single"/>
        </w:rPr>
        <w:t>Préserver une harmonie architecturale</w:t>
      </w:r>
    </w:p>
    <w:p w14:paraId="13E1E25D" w14:textId="1C1C51DE" w:rsidR="00F30DB4" w:rsidRPr="00232689" w:rsidRDefault="00F30DB4" w:rsidP="00232689">
      <w:pPr>
        <w:pStyle w:val="Paragraphedeliste"/>
        <w:ind w:left="1440"/>
        <w:jc w:val="both"/>
        <w:rPr>
          <w:rFonts w:ascii="Calibri" w:eastAsiaTheme="minorEastAsia" w:hAnsi="Calibri"/>
          <w:bCs/>
          <w:kern w:val="24"/>
          <w:sz w:val="20"/>
          <w:u w:val="single"/>
        </w:rPr>
      </w:pPr>
    </w:p>
    <w:p w14:paraId="5D49C772" w14:textId="77777777" w:rsidR="00232689" w:rsidRPr="00232689" w:rsidRDefault="00232689" w:rsidP="00232689">
      <w:pPr>
        <w:pStyle w:val="Paragraphedeliste"/>
        <w:ind w:left="1146"/>
        <w:jc w:val="both"/>
        <w:rPr>
          <w:rFonts w:ascii="Calibri" w:eastAsiaTheme="minorEastAsia" w:hAnsi="Calibri"/>
          <w:kern w:val="24"/>
          <w:sz w:val="20"/>
        </w:rPr>
      </w:pPr>
      <w:r w:rsidRPr="00232689">
        <w:rPr>
          <w:rFonts w:ascii="Calibri" w:eastAsiaTheme="minorEastAsia" w:hAnsi="Calibri"/>
          <w:kern w:val="24"/>
          <w:sz w:val="20"/>
        </w:rPr>
        <w:t xml:space="preserve">Il est proposé de rehausser légèrement les hauteurs maximales à l’égout du toit ou à l’acrotère de 0,50 mètre en cas de toiture terrasse et au faîtage de 1 </w:t>
      </w:r>
      <w:proofErr w:type="gramStart"/>
      <w:r w:rsidRPr="00232689">
        <w:rPr>
          <w:rFonts w:ascii="Calibri" w:eastAsiaTheme="minorEastAsia" w:hAnsi="Calibri"/>
          <w:kern w:val="24"/>
          <w:sz w:val="20"/>
        </w:rPr>
        <w:t>mètre  en</w:t>
      </w:r>
      <w:proofErr w:type="gramEnd"/>
      <w:r w:rsidRPr="00232689">
        <w:rPr>
          <w:rFonts w:ascii="Calibri" w:eastAsiaTheme="minorEastAsia" w:hAnsi="Calibri"/>
          <w:kern w:val="24"/>
          <w:sz w:val="20"/>
        </w:rPr>
        <w:t xml:space="preserve"> cas de toiture à pente  fixées dans toutes les zones  résidentielles compte-tenu :</w:t>
      </w:r>
    </w:p>
    <w:p w14:paraId="7275591F" w14:textId="77777777" w:rsidR="006719C2" w:rsidRPr="00232689" w:rsidRDefault="00D258EB" w:rsidP="00232689">
      <w:pPr>
        <w:pStyle w:val="Paragraphedeliste"/>
        <w:numPr>
          <w:ilvl w:val="0"/>
          <w:numId w:val="9"/>
        </w:numPr>
        <w:jc w:val="both"/>
        <w:rPr>
          <w:rFonts w:ascii="Calibri" w:eastAsiaTheme="minorEastAsia" w:hAnsi="Calibri"/>
          <w:kern w:val="24"/>
          <w:sz w:val="20"/>
        </w:rPr>
      </w:pPr>
      <w:r w:rsidRPr="00232689">
        <w:rPr>
          <w:rFonts w:ascii="Calibri" w:eastAsiaTheme="minorEastAsia" w:hAnsi="Calibri"/>
          <w:kern w:val="24"/>
          <w:sz w:val="20"/>
        </w:rPr>
        <w:t>De la règle imposée d’une hauteur minimale par niveau,</w:t>
      </w:r>
    </w:p>
    <w:p w14:paraId="1AE8EC01" w14:textId="77777777" w:rsidR="006719C2" w:rsidRPr="00232689" w:rsidRDefault="00D258EB" w:rsidP="00232689">
      <w:pPr>
        <w:pStyle w:val="Paragraphedeliste"/>
        <w:numPr>
          <w:ilvl w:val="0"/>
          <w:numId w:val="9"/>
        </w:numPr>
        <w:jc w:val="both"/>
        <w:rPr>
          <w:rFonts w:ascii="Calibri" w:eastAsiaTheme="minorEastAsia" w:hAnsi="Calibri"/>
          <w:kern w:val="24"/>
          <w:sz w:val="20"/>
        </w:rPr>
      </w:pPr>
      <w:r w:rsidRPr="00232689">
        <w:rPr>
          <w:rFonts w:ascii="Calibri" w:eastAsiaTheme="minorEastAsia" w:hAnsi="Calibri"/>
          <w:kern w:val="24"/>
          <w:sz w:val="20"/>
        </w:rPr>
        <w:t>De la règle imposée de toiture à pente comprise entre 35 et 55°.</w:t>
      </w:r>
    </w:p>
    <w:p w14:paraId="58A77646" w14:textId="77777777" w:rsidR="00232689" w:rsidRDefault="00232689" w:rsidP="00232689">
      <w:pPr>
        <w:pStyle w:val="Paragraphedeliste"/>
        <w:ind w:left="1146"/>
        <w:jc w:val="both"/>
        <w:rPr>
          <w:rFonts w:ascii="Calibri" w:eastAsiaTheme="minorEastAsia" w:hAnsi="Calibri"/>
          <w:kern w:val="24"/>
          <w:sz w:val="20"/>
        </w:rPr>
      </w:pPr>
    </w:p>
    <w:p w14:paraId="74B2B202" w14:textId="77777777" w:rsidR="00232689" w:rsidRPr="00232689" w:rsidRDefault="00232689" w:rsidP="00232689">
      <w:pPr>
        <w:pStyle w:val="Paragraphedeliste"/>
        <w:ind w:left="1146"/>
        <w:jc w:val="both"/>
        <w:rPr>
          <w:rFonts w:ascii="Calibri" w:eastAsiaTheme="minorEastAsia" w:hAnsi="Calibri"/>
          <w:kern w:val="24"/>
          <w:sz w:val="20"/>
        </w:rPr>
      </w:pPr>
      <w:r w:rsidRPr="00232689">
        <w:rPr>
          <w:rFonts w:ascii="Calibri" w:eastAsiaTheme="minorEastAsia" w:hAnsi="Calibri"/>
          <w:kern w:val="24"/>
          <w:sz w:val="20"/>
        </w:rPr>
        <w:t>Il est également proposé d’assouplir la règle de hauteur par niveau pour les extensions des constructions existantes.</w:t>
      </w:r>
    </w:p>
    <w:p w14:paraId="057D82A6" w14:textId="5574A51D" w:rsidR="00F30DB4" w:rsidRDefault="00F30DB4" w:rsidP="00232689">
      <w:pPr>
        <w:pStyle w:val="Paragraphedeliste"/>
        <w:ind w:left="1146"/>
        <w:jc w:val="both"/>
        <w:rPr>
          <w:rFonts w:ascii="Calibri" w:eastAsiaTheme="minorEastAsia" w:hAnsi="Calibri"/>
          <w:color w:val="auto"/>
          <w:kern w:val="24"/>
          <w:sz w:val="20"/>
        </w:rPr>
      </w:pPr>
    </w:p>
    <w:p w14:paraId="76EF3534" w14:textId="358E7CBC" w:rsidR="00F30DB4" w:rsidRDefault="00F30DB4" w:rsidP="00BB1AD9">
      <w:pPr>
        <w:pStyle w:val="Paragraphedeliste"/>
        <w:ind w:left="1146"/>
        <w:jc w:val="both"/>
        <w:rPr>
          <w:rFonts w:ascii="Calibri" w:eastAsiaTheme="minorEastAsia" w:hAnsi="Calibri"/>
          <w:color w:val="auto"/>
          <w:kern w:val="24"/>
          <w:sz w:val="20"/>
        </w:rPr>
      </w:pPr>
    </w:p>
    <w:p w14:paraId="74C93759" w14:textId="238C97D9" w:rsidR="005A3809" w:rsidRDefault="005A3809" w:rsidP="005A3809">
      <w:pPr>
        <w:pStyle w:val="Paragraphedeliste"/>
        <w:ind w:left="1146"/>
        <w:jc w:val="both"/>
        <w:rPr>
          <w:rFonts w:ascii="Calibri" w:eastAsiaTheme="minorEastAsia" w:hAnsi="Calibri"/>
          <w:kern w:val="24"/>
          <w:sz w:val="20"/>
        </w:rPr>
      </w:pPr>
      <w:r w:rsidRPr="005A3809">
        <w:rPr>
          <w:rFonts w:ascii="Calibri" w:eastAsiaTheme="minorEastAsia" w:hAnsi="Calibri"/>
          <w:kern w:val="24"/>
          <w:sz w:val="20"/>
        </w:rPr>
        <w:t>Afin de conserver les caractéristiques spécifiques des quartiers de Montgeron et maintenir le caractère paysager des secteurs pavillonnaires, il est</w:t>
      </w:r>
      <w:r>
        <w:rPr>
          <w:rFonts w:ascii="Calibri" w:eastAsiaTheme="minorEastAsia" w:hAnsi="Calibri"/>
          <w:kern w:val="24"/>
          <w:sz w:val="20"/>
        </w:rPr>
        <w:t xml:space="preserve"> également</w:t>
      </w:r>
      <w:r w:rsidRPr="005A3809">
        <w:rPr>
          <w:rFonts w:ascii="Calibri" w:eastAsiaTheme="minorEastAsia" w:hAnsi="Calibri"/>
          <w:kern w:val="24"/>
          <w:sz w:val="20"/>
        </w:rPr>
        <w:t xml:space="preserve"> proposé d’ajuster certaines règles ayant trait à l’implantation par rapport aux voies et à l’aspect extérieur des constructions, en zone UF notamment. </w:t>
      </w:r>
    </w:p>
    <w:p w14:paraId="0E0B5AD1" w14:textId="77777777" w:rsidR="005A3809" w:rsidRPr="005A3809" w:rsidRDefault="005A3809" w:rsidP="005A3809">
      <w:pPr>
        <w:pStyle w:val="Paragraphedeliste"/>
        <w:ind w:left="1146"/>
        <w:jc w:val="both"/>
        <w:rPr>
          <w:rFonts w:ascii="Calibri" w:eastAsiaTheme="minorEastAsia" w:hAnsi="Calibri"/>
          <w:kern w:val="24"/>
          <w:sz w:val="20"/>
        </w:rPr>
      </w:pPr>
    </w:p>
    <w:p w14:paraId="7221611A" w14:textId="77777777" w:rsidR="005A3809" w:rsidRDefault="005A3809" w:rsidP="005A3809">
      <w:pPr>
        <w:pStyle w:val="Paragraphedeliste"/>
        <w:ind w:left="1146"/>
        <w:jc w:val="both"/>
        <w:rPr>
          <w:rFonts w:ascii="Calibri" w:eastAsiaTheme="minorEastAsia" w:hAnsi="Calibri"/>
          <w:kern w:val="24"/>
          <w:sz w:val="20"/>
        </w:rPr>
      </w:pPr>
      <w:r w:rsidRPr="005A3809">
        <w:rPr>
          <w:rFonts w:ascii="Calibri" w:eastAsiaTheme="minorEastAsia" w:hAnsi="Calibri"/>
          <w:kern w:val="24"/>
          <w:sz w:val="20"/>
        </w:rPr>
        <w:lastRenderedPageBreak/>
        <w:t>Il est proposé d’augmenter le retrait en zone UF afin de privilégier la réalisation de portails à battants plutôt que coulissants et ainsi garantir la préservation des clôtures végétales existantes.</w:t>
      </w:r>
    </w:p>
    <w:p w14:paraId="365409E5" w14:textId="5BA1E878" w:rsidR="00F30DB4" w:rsidRDefault="005A3809" w:rsidP="005A3809">
      <w:pPr>
        <w:pStyle w:val="Paragraphedeliste"/>
        <w:ind w:left="1146"/>
        <w:jc w:val="both"/>
        <w:rPr>
          <w:rFonts w:ascii="Calibri" w:eastAsiaTheme="minorEastAsia" w:hAnsi="Calibri"/>
          <w:kern w:val="24"/>
          <w:sz w:val="20"/>
        </w:rPr>
      </w:pPr>
      <w:r w:rsidRPr="005A3809">
        <w:rPr>
          <w:rFonts w:ascii="Calibri" w:eastAsiaTheme="minorEastAsia" w:hAnsi="Calibri"/>
          <w:kern w:val="24"/>
          <w:sz w:val="20"/>
        </w:rPr>
        <w:t xml:space="preserve">Dans le but d’harmoniser l’aspect extérieur des constructions sur rue, il est proposé d’autoriser les balcons de faible profondeur (1 m) sur rue et d’interdire les </w:t>
      </w:r>
      <w:r w:rsidR="007D2F53" w:rsidRPr="005A3809">
        <w:rPr>
          <w:rFonts w:ascii="Calibri" w:eastAsiaTheme="minorEastAsia" w:hAnsi="Calibri"/>
          <w:kern w:val="24"/>
          <w:sz w:val="20"/>
        </w:rPr>
        <w:t>balcons,</w:t>
      </w:r>
      <w:r w:rsidRPr="005A3809">
        <w:rPr>
          <w:rFonts w:ascii="Calibri" w:eastAsiaTheme="minorEastAsia" w:hAnsi="Calibri"/>
          <w:kern w:val="24"/>
          <w:sz w:val="20"/>
        </w:rPr>
        <w:t xml:space="preserve"> loggias, </w:t>
      </w:r>
      <w:proofErr w:type="gramStart"/>
      <w:r w:rsidRPr="005A3809">
        <w:rPr>
          <w:rFonts w:ascii="Calibri" w:eastAsiaTheme="minorEastAsia" w:hAnsi="Calibri"/>
          <w:kern w:val="24"/>
          <w:sz w:val="20"/>
        </w:rPr>
        <w:t>terrasses situés</w:t>
      </w:r>
      <w:proofErr w:type="gramEnd"/>
      <w:r w:rsidRPr="005A3809">
        <w:rPr>
          <w:rFonts w:ascii="Calibri" w:eastAsiaTheme="minorEastAsia" w:hAnsi="Calibri"/>
          <w:kern w:val="24"/>
          <w:sz w:val="20"/>
        </w:rPr>
        <w:t xml:space="preserve"> à plus de 0,60 m du terrain naturel dans toutes les zones urbaines y compris la zone UF.</w:t>
      </w:r>
    </w:p>
    <w:p w14:paraId="21C489C3" w14:textId="77777777" w:rsidR="005A3809" w:rsidRPr="005A3809" w:rsidRDefault="005A3809" w:rsidP="005A3809">
      <w:pPr>
        <w:pStyle w:val="Paragraphedeliste"/>
        <w:ind w:left="1146"/>
        <w:jc w:val="both"/>
        <w:rPr>
          <w:rFonts w:ascii="Calibri" w:eastAsiaTheme="minorEastAsia" w:hAnsi="Calibri"/>
          <w:kern w:val="24"/>
          <w:sz w:val="20"/>
        </w:rPr>
      </w:pPr>
    </w:p>
    <w:p w14:paraId="1CE3E498" w14:textId="77777777" w:rsidR="005A3809" w:rsidRPr="005A3809" w:rsidRDefault="005A3809" w:rsidP="005A3809">
      <w:pPr>
        <w:pStyle w:val="Paragraphedeliste"/>
        <w:ind w:left="1146"/>
        <w:jc w:val="both"/>
        <w:rPr>
          <w:rFonts w:ascii="Calibri" w:eastAsiaTheme="minorEastAsia" w:hAnsi="Calibri"/>
          <w:kern w:val="24"/>
          <w:sz w:val="20"/>
        </w:rPr>
      </w:pPr>
      <w:r w:rsidRPr="005A3809">
        <w:rPr>
          <w:rFonts w:ascii="Calibri" w:eastAsiaTheme="minorEastAsia" w:hAnsi="Calibri"/>
          <w:kern w:val="24"/>
          <w:sz w:val="20"/>
        </w:rPr>
        <w:t>Afin de mieux prendre en compte les risques inondation et d’harmoniser le traitement des clôtures sur la ville, il est proposé de réécrire la règle.</w:t>
      </w:r>
    </w:p>
    <w:p w14:paraId="1306A7B0" w14:textId="2C3229BD" w:rsidR="00F30DB4" w:rsidRDefault="00F30DB4" w:rsidP="005A3809">
      <w:pPr>
        <w:pStyle w:val="Paragraphedeliste"/>
        <w:ind w:left="1146"/>
        <w:jc w:val="both"/>
        <w:rPr>
          <w:rFonts w:ascii="Calibri" w:eastAsiaTheme="minorEastAsia" w:hAnsi="Calibri"/>
          <w:color w:val="auto"/>
          <w:kern w:val="24"/>
          <w:sz w:val="20"/>
        </w:rPr>
      </w:pPr>
    </w:p>
    <w:p w14:paraId="564FC9A5" w14:textId="77777777" w:rsidR="005A3809" w:rsidRPr="005A3809" w:rsidRDefault="005A3809" w:rsidP="005A3809">
      <w:pPr>
        <w:pStyle w:val="Paragraphedeliste"/>
        <w:ind w:left="1146"/>
        <w:jc w:val="both"/>
        <w:rPr>
          <w:rFonts w:ascii="Calibri" w:eastAsiaTheme="minorEastAsia" w:hAnsi="Calibri"/>
          <w:kern w:val="24"/>
          <w:sz w:val="20"/>
        </w:rPr>
      </w:pPr>
      <w:r w:rsidRPr="005A3809">
        <w:rPr>
          <w:rFonts w:ascii="Calibri" w:eastAsiaTheme="minorEastAsia" w:hAnsi="Calibri"/>
          <w:bCs/>
          <w:kern w:val="24"/>
          <w:sz w:val="20"/>
        </w:rPr>
        <w:t xml:space="preserve">Quelques </w:t>
      </w:r>
      <w:proofErr w:type="gramStart"/>
      <w:r w:rsidRPr="005A3809">
        <w:rPr>
          <w:rFonts w:ascii="Calibri" w:eastAsiaTheme="minorEastAsia" w:hAnsi="Calibri"/>
          <w:bCs/>
          <w:kern w:val="24"/>
          <w:sz w:val="20"/>
        </w:rPr>
        <w:t>ajustements  ponctuels</w:t>
      </w:r>
      <w:proofErr w:type="gramEnd"/>
      <w:r w:rsidRPr="005A3809">
        <w:rPr>
          <w:rFonts w:ascii="Calibri" w:eastAsiaTheme="minorEastAsia" w:hAnsi="Calibri"/>
          <w:bCs/>
          <w:kern w:val="24"/>
          <w:sz w:val="20"/>
        </w:rPr>
        <w:t xml:space="preserve"> sont également proposés, sur le type de couverture, le traitement des volets roulants, des lucarnes et des descentes d’eaux pluviales.</w:t>
      </w:r>
    </w:p>
    <w:p w14:paraId="1B780224" w14:textId="75955988" w:rsidR="00F30DB4" w:rsidRPr="000E4EAE" w:rsidRDefault="00F30DB4" w:rsidP="000E4EAE">
      <w:pPr>
        <w:pStyle w:val="Paragraphedeliste"/>
        <w:ind w:left="1146"/>
        <w:jc w:val="both"/>
        <w:rPr>
          <w:rFonts w:ascii="Calibri" w:eastAsiaTheme="minorEastAsia" w:hAnsi="Calibri"/>
          <w:color w:val="auto"/>
          <w:kern w:val="24"/>
          <w:sz w:val="20"/>
        </w:rPr>
      </w:pPr>
    </w:p>
    <w:p w14:paraId="1B48027C" w14:textId="22442F4B" w:rsidR="000E4EAE" w:rsidRPr="000E4EAE" w:rsidRDefault="000E4EAE" w:rsidP="000E4EAE">
      <w:pPr>
        <w:pStyle w:val="Paragraphedeliste"/>
        <w:ind w:left="1146"/>
        <w:jc w:val="both"/>
        <w:rPr>
          <w:rFonts w:ascii="Calibri" w:eastAsiaTheme="minorEastAsia" w:hAnsi="Calibri"/>
          <w:kern w:val="24"/>
          <w:sz w:val="20"/>
        </w:rPr>
      </w:pPr>
      <w:r w:rsidRPr="000E4EAE">
        <w:rPr>
          <w:rFonts w:ascii="Calibri" w:eastAsiaTheme="minorEastAsia" w:hAnsi="Calibri"/>
          <w:bCs/>
          <w:kern w:val="24"/>
          <w:sz w:val="20"/>
        </w:rPr>
        <w:t xml:space="preserve">Enfin afin de permettre le renouvellement des constructions en zone UA, il est </w:t>
      </w:r>
      <w:proofErr w:type="gramStart"/>
      <w:r w:rsidRPr="000E4EAE">
        <w:rPr>
          <w:rFonts w:ascii="Calibri" w:eastAsiaTheme="minorEastAsia" w:hAnsi="Calibri"/>
          <w:bCs/>
          <w:kern w:val="24"/>
          <w:sz w:val="20"/>
        </w:rPr>
        <w:t>envisagé  d’assouplir</w:t>
      </w:r>
      <w:proofErr w:type="gramEnd"/>
      <w:r w:rsidRPr="000E4EAE">
        <w:rPr>
          <w:rFonts w:ascii="Calibri" w:eastAsiaTheme="minorEastAsia" w:hAnsi="Calibri"/>
          <w:bCs/>
          <w:kern w:val="24"/>
          <w:sz w:val="20"/>
        </w:rPr>
        <w:t xml:space="preserve"> sous condition les règles de stationnement.</w:t>
      </w:r>
    </w:p>
    <w:p w14:paraId="7D98A18D" w14:textId="29325753" w:rsidR="00F30DB4" w:rsidRDefault="00F30DB4" w:rsidP="00BB1AD9">
      <w:pPr>
        <w:pStyle w:val="Paragraphedeliste"/>
        <w:ind w:left="1146"/>
        <w:jc w:val="both"/>
        <w:rPr>
          <w:rFonts w:ascii="Calibri" w:eastAsiaTheme="minorEastAsia" w:hAnsi="Calibri"/>
          <w:color w:val="auto"/>
          <w:kern w:val="24"/>
          <w:sz w:val="20"/>
        </w:rPr>
      </w:pPr>
    </w:p>
    <w:p w14:paraId="69FC3EE3" w14:textId="77777777" w:rsidR="000E4EAE" w:rsidRPr="000E4EAE" w:rsidRDefault="000E4EAE" w:rsidP="000E4EAE">
      <w:pPr>
        <w:pStyle w:val="Paragraphedeliste"/>
        <w:ind w:left="1146"/>
        <w:jc w:val="both"/>
        <w:rPr>
          <w:rFonts w:ascii="Calibri" w:eastAsiaTheme="minorEastAsia" w:hAnsi="Calibri"/>
          <w:kern w:val="24"/>
          <w:sz w:val="20"/>
        </w:rPr>
      </w:pPr>
      <w:r w:rsidRPr="000E4EAE">
        <w:rPr>
          <w:rFonts w:ascii="Calibri" w:eastAsiaTheme="minorEastAsia" w:hAnsi="Calibri"/>
          <w:b/>
          <w:bCs/>
          <w:kern w:val="24"/>
          <w:sz w:val="20"/>
        </w:rPr>
        <w:t>3. Ajustement du dispositif réglementaire de manière ponctuelle</w:t>
      </w:r>
    </w:p>
    <w:p w14:paraId="2CD7085E" w14:textId="77777777" w:rsidR="000E4EAE" w:rsidRPr="005A3809" w:rsidRDefault="000E4EAE" w:rsidP="00BB1AD9">
      <w:pPr>
        <w:pStyle w:val="Paragraphedeliste"/>
        <w:ind w:left="1146"/>
        <w:jc w:val="both"/>
        <w:rPr>
          <w:rFonts w:ascii="Calibri" w:eastAsiaTheme="minorEastAsia" w:hAnsi="Calibri"/>
          <w:color w:val="auto"/>
          <w:kern w:val="24"/>
          <w:sz w:val="20"/>
        </w:rPr>
      </w:pPr>
    </w:p>
    <w:p w14:paraId="72C90C22" w14:textId="0A27CD10" w:rsidR="000E4EAE" w:rsidRPr="000E4EAE" w:rsidRDefault="000E4EAE" w:rsidP="007D2F53">
      <w:pPr>
        <w:pStyle w:val="Paragraphedeliste"/>
        <w:ind w:left="1146"/>
        <w:jc w:val="both"/>
        <w:rPr>
          <w:rFonts w:ascii="Calibri" w:eastAsiaTheme="minorEastAsia" w:hAnsi="Calibri"/>
          <w:kern w:val="24"/>
          <w:sz w:val="20"/>
        </w:rPr>
      </w:pPr>
      <w:r w:rsidRPr="000E4EAE">
        <w:rPr>
          <w:rFonts w:ascii="Calibri" w:eastAsiaTheme="minorEastAsia" w:hAnsi="Calibri"/>
          <w:kern w:val="24"/>
          <w:sz w:val="20"/>
        </w:rPr>
        <w:t>Par ailleurs, il est proposé d’ajuster de manière ponctuelle le dispositif réglementaire afin :</w:t>
      </w:r>
    </w:p>
    <w:p w14:paraId="25E35B28" w14:textId="33F2980F" w:rsidR="006719C2" w:rsidRPr="000E4EAE" w:rsidRDefault="00D258EB" w:rsidP="007D2F53">
      <w:pPr>
        <w:pStyle w:val="Paragraphedeliste"/>
        <w:numPr>
          <w:ilvl w:val="0"/>
          <w:numId w:val="10"/>
        </w:numPr>
        <w:tabs>
          <w:tab w:val="clear" w:pos="720"/>
          <w:tab w:val="num" w:pos="1776"/>
        </w:tabs>
        <w:ind w:left="1776"/>
        <w:jc w:val="both"/>
        <w:rPr>
          <w:rFonts w:ascii="Calibri" w:eastAsiaTheme="minorEastAsia" w:hAnsi="Calibri"/>
          <w:kern w:val="24"/>
          <w:sz w:val="20"/>
        </w:rPr>
      </w:pPr>
      <w:r w:rsidRPr="000E4EAE">
        <w:rPr>
          <w:rFonts w:ascii="Calibri" w:eastAsiaTheme="minorEastAsia" w:hAnsi="Calibri"/>
          <w:kern w:val="24"/>
          <w:sz w:val="20"/>
        </w:rPr>
        <w:t xml:space="preserve"> De rendre cohérentes les distances fixées aux articles 7 et 8 de la zone UF, Cette modification n’a pas d’incidence dans la mesure où une bande de constructibilité de 25 m existe dans cette zone,</w:t>
      </w:r>
    </w:p>
    <w:p w14:paraId="1E2CC91A" w14:textId="7CC04898" w:rsidR="006719C2" w:rsidRPr="000E4EAE" w:rsidRDefault="00D258EB" w:rsidP="007D2F53">
      <w:pPr>
        <w:pStyle w:val="Paragraphedeliste"/>
        <w:numPr>
          <w:ilvl w:val="0"/>
          <w:numId w:val="10"/>
        </w:numPr>
        <w:tabs>
          <w:tab w:val="clear" w:pos="720"/>
          <w:tab w:val="num" w:pos="1776"/>
        </w:tabs>
        <w:ind w:left="1776"/>
        <w:jc w:val="both"/>
        <w:rPr>
          <w:rFonts w:ascii="Calibri" w:eastAsiaTheme="minorEastAsia" w:hAnsi="Calibri"/>
          <w:kern w:val="24"/>
          <w:sz w:val="20"/>
        </w:rPr>
      </w:pPr>
      <w:r w:rsidRPr="000E4EAE">
        <w:rPr>
          <w:rFonts w:ascii="Calibri" w:eastAsiaTheme="minorEastAsia" w:hAnsi="Calibri"/>
          <w:kern w:val="24"/>
          <w:sz w:val="20"/>
        </w:rPr>
        <w:t>Ajuster l’écriture de l’article 7 de la zone UF afin de clarifier la règle,</w:t>
      </w:r>
    </w:p>
    <w:p w14:paraId="372BAD6F" w14:textId="47EE47D0" w:rsidR="006719C2" w:rsidRPr="000E4EAE" w:rsidRDefault="00D258EB" w:rsidP="007D2F53">
      <w:pPr>
        <w:pStyle w:val="Paragraphedeliste"/>
        <w:numPr>
          <w:ilvl w:val="0"/>
          <w:numId w:val="10"/>
        </w:numPr>
        <w:tabs>
          <w:tab w:val="clear" w:pos="720"/>
          <w:tab w:val="num" w:pos="1776"/>
        </w:tabs>
        <w:ind w:left="1776"/>
        <w:jc w:val="both"/>
        <w:rPr>
          <w:rFonts w:ascii="Calibri" w:eastAsiaTheme="minorEastAsia" w:hAnsi="Calibri"/>
          <w:kern w:val="24"/>
          <w:sz w:val="20"/>
        </w:rPr>
      </w:pPr>
      <w:r w:rsidRPr="000E4EAE">
        <w:rPr>
          <w:rFonts w:ascii="Calibri" w:eastAsiaTheme="minorEastAsia" w:hAnsi="Calibri"/>
          <w:kern w:val="24"/>
          <w:sz w:val="20"/>
        </w:rPr>
        <w:t xml:space="preserve">Compléter la définition de l’emprise au </w:t>
      </w:r>
      <w:r w:rsidR="000E4EAE" w:rsidRPr="000E4EAE">
        <w:rPr>
          <w:rFonts w:ascii="Calibri" w:eastAsiaTheme="minorEastAsia" w:hAnsi="Calibri"/>
          <w:kern w:val="24"/>
          <w:sz w:val="20"/>
        </w:rPr>
        <w:t>sol,</w:t>
      </w:r>
    </w:p>
    <w:p w14:paraId="21A93DA3" w14:textId="652606CE" w:rsidR="006719C2" w:rsidRPr="000E4EAE" w:rsidRDefault="00D258EB" w:rsidP="007D2F53">
      <w:pPr>
        <w:pStyle w:val="Paragraphedeliste"/>
        <w:numPr>
          <w:ilvl w:val="0"/>
          <w:numId w:val="10"/>
        </w:numPr>
        <w:tabs>
          <w:tab w:val="clear" w:pos="720"/>
          <w:tab w:val="num" w:pos="1776"/>
        </w:tabs>
        <w:ind w:left="1776"/>
        <w:jc w:val="both"/>
        <w:rPr>
          <w:rFonts w:ascii="Calibri" w:eastAsiaTheme="minorEastAsia" w:hAnsi="Calibri"/>
          <w:kern w:val="24"/>
          <w:sz w:val="20"/>
        </w:rPr>
      </w:pPr>
      <w:r w:rsidRPr="000E4EAE">
        <w:rPr>
          <w:rFonts w:ascii="Calibri" w:eastAsiaTheme="minorEastAsia" w:hAnsi="Calibri"/>
          <w:kern w:val="24"/>
          <w:sz w:val="20"/>
        </w:rPr>
        <w:t xml:space="preserve"> Interdire les piscines hors sol, et ajouter une définition concernant les piscines,</w:t>
      </w:r>
    </w:p>
    <w:p w14:paraId="74AE6689" w14:textId="7EE00A56" w:rsidR="006719C2" w:rsidRPr="000E4EAE" w:rsidRDefault="00D258EB" w:rsidP="007D2F53">
      <w:pPr>
        <w:pStyle w:val="Paragraphedeliste"/>
        <w:numPr>
          <w:ilvl w:val="0"/>
          <w:numId w:val="10"/>
        </w:numPr>
        <w:tabs>
          <w:tab w:val="clear" w:pos="720"/>
          <w:tab w:val="num" w:pos="1776"/>
        </w:tabs>
        <w:ind w:left="1776"/>
        <w:jc w:val="both"/>
        <w:rPr>
          <w:rFonts w:ascii="Calibri" w:eastAsiaTheme="minorEastAsia" w:hAnsi="Calibri"/>
          <w:kern w:val="24"/>
          <w:sz w:val="20"/>
        </w:rPr>
      </w:pPr>
      <w:r w:rsidRPr="000E4EAE">
        <w:rPr>
          <w:rFonts w:ascii="Calibri" w:eastAsiaTheme="minorEastAsia" w:hAnsi="Calibri"/>
          <w:kern w:val="24"/>
          <w:sz w:val="20"/>
        </w:rPr>
        <w:t>Corriger des erreurs matérielles d’intitulés manquants sur le zonage.</w:t>
      </w:r>
    </w:p>
    <w:p w14:paraId="05E2C816" w14:textId="189CCBF9" w:rsidR="00F30DB4" w:rsidRDefault="00F30DB4" w:rsidP="007D2F53">
      <w:pPr>
        <w:pStyle w:val="Paragraphedeliste"/>
        <w:ind w:left="2202"/>
        <w:jc w:val="both"/>
        <w:rPr>
          <w:rFonts w:ascii="Calibri" w:eastAsiaTheme="minorEastAsia" w:hAnsi="Calibri"/>
          <w:color w:val="auto"/>
          <w:kern w:val="24"/>
          <w:sz w:val="20"/>
        </w:rPr>
      </w:pPr>
    </w:p>
    <w:p w14:paraId="7F2914D3" w14:textId="77777777" w:rsidR="001902B2" w:rsidRDefault="001902B2" w:rsidP="007D2F53">
      <w:pPr>
        <w:pStyle w:val="Paragraphedeliste"/>
        <w:ind w:left="2202"/>
        <w:jc w:val="both"/>
        <w:rPr>
          <w:rFonts w:ascii="Calibri" w:eastAsiaTheme="minorEastAsia" w:hAnsi="Calibri"/>
          <w:color w:val="auto"/>
          <w:kern w:val="24"/>
          <w:sz w:val="20"/>
        </w:rPr>
      </w:pPr>
    </w:p>
    <w:p w14:paraId="6610D511" w14:textId="77777777" w:rsidR="001902B2" w:rsidRDefault="001902B2" w:rsidP="007D2F53">
      <w:pPr>
        <w:pStyle w:val="Paragraphedeliste"/>
        <w:ind w:left="1146"/>
        <w:jc w:val="both"/>
        <w:rPr>
          <w:rFonts w:ascii="Calibri" w:eastAsiaTheme="minorEastAsia" w:hAnsi="Calibri"/>
          <w:color w:val="auto"/>
          <w:kern w:val="24"/>
          <w:sz w:val="20"/>
        </w:rPr>
      </w:pPr>
    </w:p>
    <w:p w14:paraId="2ECAD51A" w14:textId="77777777" w:rsidR="001902B2" w:rsidRDefault="001902B2" w:rsidP="007D2F53">
      <w:pPr>
        <w:pStyle w:val="Paragraphedeliste"/>
        <w:ind w:left="1146"/>
        <w:jc w:val="both"/>
        <w:rPr>
          <w:rFonts w:ascii="Calibri" w:eastAsiaTheme="minorEastAsia" w:hAnsi="Calibri"/>
          <w:color w:val="auto"/>
          <w:kern w:val="24"/>
          <w:sz w:val="20"/>
        </w:rPr>
      </w:pPr>
    </w:p>
    <w:p w14:paraId="365E1DD0" w14:textId="77777777" w:rsidR="001902B2" w:rsidRDefault="001902B2" w:rsidP="007D2F53">
      <w:pPr>
        <w:pStyle w:val="Paragraphedeliste"/>
        <w:ind w:left="1146"/>
        <w:jc w:val="both"/>
        <w:rPr>
          <w:rFonts w:ascii="Calibri" w:eastAsiaTheme="minorEastAsia" w:hAnsi="Calibri"/>
          <w:color w:val="auto"/>
          <w:kern w:val="24"/>
          <w:sz w:val="20"/>
        </w:rPr>
      </w:pPr>
    </w:p>
    <w:p w14:paraId="53AA8675" w14:textId="77777777" w:rsidR="001902B2" w:rsidRDefault="001902B2" w:rsidP="00BB1AD9">
      <w:pPr>
        <w:pStyle w:val="Paragraphedeliste"/>
        <w:ind w:left="1146"/>
        <w:jc w:val="both"/>
        <w:rPr>
          <w:rFonts w:ascii="Calibri" w:eastAsiaTheme="minorEastAsia" w:hAnsi="Calibri"/>
          <w:color w:val="auto"/>
          <w:kern w:val="24"/>
          <w:sz w:val="20"/>
        </w:rPr>
      </w:pPr>
    </w:p>
    <w:p w14:paraId="4FF524CC" w14:textId="77777777" w:rsidR="001902B2" w:rsidRDefault="001902B2" w:rsidP="00BB1AD9">
      <w:pPr>
        <w:pStyle w:val="Paragraphedeliste"/>
        <w:ind w:left="1146"/>
        <w:jc w:val="both"/>
        <w:rPr>
          <w:rFonts w:ascii="Calibri" w:eastAsiaTheme="minorEastAsia" w:hAnsi="Calibri"/>
          <w:color w:val="auto"/>
          <w:kern w:val="24"/>
          <w:sz w:val="20"/>
        </w:rPr>
      </w:pPr>
    </w:p>
    <w:p w14:paraId="0A918E57" w14:textId="77777777" w:rsidR="001902B2" w:rsidRDefault="001902B2" w:rsidP="00BB1AD9">
      <w:pPr>
        <w:pStyle w:val="Paragraphedeliste"/>
        <w:ind w:left="1146"/>
        <w:jc w:val="both"/>
        <w:rPr>
          <w:rFonts w:ascii="Calibri" w:eastAsiaTheme="minorEastAsia" w:hAnsi="Calibri"/>
          <w:color w:val="auto"/>
          <w:kern w:val="24"/>
          <w:sz w:val="20"/>
        </w:rPr>
      </w:pPr>
    </w:p>
    <w:p w14:paraId="0D0E461F" w14:textId="77777777" w:rsidR="001902B2" w:rsidRDefault="001902B2" w:rsidP="00BB1AD9">
      <w:pPr>
        <w:pStyle w:val="Paragraphedeliste"/>
        <w:ind w:left="1146"/>
        <w:jc w:val="both"/>
        <w:rPr>
          <w:rFonts w:ascii="Calibri" w:eastAsiaTheme="minorEastAsia" w:hAnsi="Calibri"/>
          <w:color w:val="auto"/>
          <w:kern w:val="24"/>
          <w:sz w:val="20"/>
        </w:rPr>
      </w:pPr>
    </w:p>
    <w:p w14:paraId="77A4D4AC" w14:textId="77777777" w:rsidR="001902B2" w:rsidRDefault="001902B2" w:rsidP="00BB1AD9">
      <w:pPr>
        <w:pStyle w:val="Paragraphedeliste"/>
        <w:ind w:left="1146"/>
        <w:jc w:val="both"/>
        <w:rPr>
          <w:rFonts w:ascii="Calibri" w:eastAsiaTheme="minorEastAsia" w:hAnsi="Calibri"/>
          <w:color w:val="auto"/>
          <w:kern w:val="24"/>
          <w:sz w:val="20"/>
        </w:rPr>
      </w:pPr>
    </w:p>
    <w:p w14:paraId="097FBA48" w14:textId="77777777" w:rsidR="001902B2" w:rsidRDefault="001902B2" w:rsidP="00BB1AD9">
      <w:pPr>
        <w:pStyle w:val="Paragraphedeliste"/>
        <w:ind w:left="1146"/>
        <w:jc w:val="both"/>
        <w:rPr>
          <w:rFonts w:ascii="Calibri" w:eastAsiaTheme="minorEastAsia" w:hAnsi="Calibri"/>
          <w:color w:val="auto"/>
          <w:kern w:val="24"/>
          <w:sz w:val="20"/>
        </w:rPr>
      </w:pPr>
    </w:p>
    <w:p w14:paraId="041A0FF0" w14:textId="77777777" w:rsidR="001902B2" w:rsidRDefault="001902B2" w:rsidP="00BB1AD9">
      <w:pPr>
        <w:pStyle w:val="Paragraphedeliste"/>
        <w:ind w:left="1146"/>
        <w:jc w:val="both"/>
        <w:rPr>
          <w:rFonts w:ascii="Calibri" w:eastAsiaTheme="minorEastAsia" w:hAnsi="Calibri"/>
          <w:color w:val="auto"/>
          <w:kern w:val="24"/>
          <w:sz w:val="20"/>
        </w:rPr>
      </w:pPr>
    </w:p>
    <w:p w14:paraId="76E20B01" w14:textId="77777777" w:rsidR="001902B2" w:rsidRDefault="001902B2" w:rsidP="00BB1AD9">
      <w:pPr>
        <w:pStyle w:val="Paragraphedeliste"/>
        <w:ind w:left="1146"/>
        <w:jc w:val="both"/>
        <w:rPr>
          <w:rFonts w:ascii="Calibri" w:eastAsiaTheme="minorEastAsia" w:hAnsi="Calibri"/>
          <w:color w:val="auto"/>
          <w:kern w:val="24"/>
          <w:sz w:val="20"/>
        </w:rPr>
      </w:pPr>
    </w:p>
    <w:p w14:paraId="58CD14A1" w14:textId="77777777" w:rsidR="001902B2" w:rsidRDefault="001902B2" w:rsidP="00BB1AD9">
      <w:pPr>
        <w:pStyle w:val="Paragraphedeliste"/>
        <w:ind w:left="1146"/>
        <w:jc w:val="both"/>
        <w:rPr>
          <w:rFonts w:ascii="Calibri" w:eastAsiaTheme="minorEastAsia" w:hAnsi="Calibri"/>
          <w:color w:val="auto"/>
          <w:kern w:val="24"/>
          <w:sz w:val="20"/>
        </w:rPr>
      </w:pPr>
    </w:p>
    <w:p w14:paraId="4E9D5AA6" w14:textId="77777777" w:rsidR="001902B2" w:rsidRDefault="001902B2" w:rsidP="00BB1AD9">
      <w:pPr>
        <w:pStyle w:val="Paragraphedeliste"/>
        <w:ind w:left="1146"/>
        <w:jc w:val="both"/>
        <w:rPr>
          <w:rFonts w:ascii="Calibri" w:eastAsiaTheme="minorEastAsia" w:hAnsi="Calibri"/>
          <w:color w:val="auto"/>
          <w:kern w:val="24"/>
          <w:sz w:val="20"/>
        </w:rPr>
      </w:pPr>
    </w:p>
    <w:p w14:paraId="05AB7D4E" w14:textId="77777777" w:rsidR="001902B2" w:rsidRDefault="001902B2" w:rsidP="00BB1AD9">
      <w:pPr>
        <w:pStyle w:val="Paragraphedeliste"/>
        <w:ind w:left="1146"/>
        <w:jc w:val="both"/>
        <w:rPr>
          <w:rFonts w:ascii="Calibri" w:eastAsiaTheme="minorEastAsia" w:hAnsi="Calibri"/>
          <w:color w:val="auto"/>
          <w:kern w:val="24"/>
          <w:sz w:val="20"/>
        </w:rPr>
      </w:pPr>
    </w:p>
    <w:p w14:paraId="1EF2DB80" w14:textId="77777777" w:rsidR="001902B2" w:rsidRDefault="001902B2" w:rsidP="00BB1AD9">
      <w:pPr>
        <w:pStyle w:val="Paragraphedeliste"/>
        <w:ind w:left="1146"/>
        <w:jc w:val="both"/>
        <w:rPr>
          <w:rFonts w:ascii="Calibri" w:eastAsiaTheme="minorEastAsia" w:hAnsi="Calibri"/>
          <w:color w:val="auto"/>
          <w:kern w:val="24"/>
          <w:sz w:val="20"/>
        </w:rPr>
      </w:pPr>
    </w:p>
    <w:p w14:paraId="65DB7FE2" w14:textId="3A12F607" w:rsidR="001902B2" w:rsidRDefault="001902B2" w:rsidP="00BB1AD9">
      <w:pPr>
        <w:pStyle w:val="Paragraphedeliste"/>
        <w:ind w:left="1146"/>
        <w:jc w:val="both"/>
        <w:rPr>
          <w:rFonts w:ascii="Calibri" w:eastAsiaTheme="minorEastAsia" w:hAnsi="Calibri"/>
          <w:color w:val="auto"/>
          <w:kern w:val="24"/>
          <w:sz w:val="20"/>
        </w:rPr>
      </w:pPr>
    </w:p>
    <w:p w14:paraId="04753E8B" w14:textId="20ECFF5D" w:rsidR="00A45D01" w:rsidRDefault="00A45D01" w:rsidP="00BB1AD9">
      <w:pPr>
        <w:pStyle w:val="Paragraphedeliste"/>
        <w:ind w:left="1146"/>
        <w:jc w:val="both"/>
        <w:rPr>
          <w:rFonts w:ascii="Calibri" w:eastAsiaTheme="minorEastAsia" w:hAnsi="Calibri"/>
          <w:color w:val="auto"/>
          <w:kern w:val="24"/>
          <w:sz w:val="20"/>
        </w:rPr>
      </w:pPr>
    </w:p>
    <w:p w14:paraId="3F0D5459" w14:textId="6997D91A" w:rsidR="00A45D01" w:rsidRDefault="00A45D01" w:rsidP="00BB1AD9">
      <w:pPr>
        <w:pStyle w:val="Paragraphedeliste"/>
        <w:ind w:left="1146"/>
        <w:jc w:val="both"/>
        <w:rPr>
          <w:rFonts w:ascii="Calibri" w:eastAsiaTheme="minorEastAsia" w:hAnsi="Calibri"/>
          <w:color w:val="auto"/>
          <w:kern w:val="24"/>
          <w:sz w:val="20"/>
        </w:rPr>
      </w:pPr>
    </w:p>
    <w:p w14:paraId="0170A9A5" w14:textId="21597E48" w:rsidR="00A45D01" w:rsidRDefault="00A45D01" w:rsidP="00BB1AD9">
      <w:pPr>
        <w:pStyle w:val="Paragraphedeliste"/>
        <w:ind w:left="1146"/>
        <w:jc w:val="both"/>
        <w:rPr>
          <w:rFonts w:ascii="Calibri" w:eastAsiaTheme="minorEastAsia" w:hAnsi="Calibri"/>
          <w:color w:val="auto"/>
          <w:kern w:val="24"/>
          <w:sz w:val="20"/>
        </w:rPr>
      </w:pPr>
    </w:p>
    <w:p w14:paraId="014E4DAD" w14:textId="12032471" w:rsidR="00A45D01" w:rsidRDefault="00A45D01" w:rsidP="00BB1AD9">
      <w:pPr>
        <w:pStyle w:val="Paragraphedeliste"/>
        <w:ind w:left="1146"/>
        <w:jc w:val="both"/>
        <w:rPr>
          <w:rFonts w:ascii="Calibri" w:eastAsiaTheme="minorEastAsia" w:hAnsi="Calibri"/>
          <w:color w:val="auto"/>
          <w:kern w:val="24"/>
          <w:sz w:val="20"/>
        </w:rPr>
      </w:pPr>
    </w:p>
    <w:p w14:paraId="1D99AB97" w14:textId="648686A2" w:rsidR="00A45D01" w:rsidRDefault="00A45D01" w:rsidP="00BB1AD9">
      <w:pPr>
        <w:pStyle w:val="Paragraphedeliste"/>
        <w:ind w:left="1146"/>
        <w:jc w:val="both"/>
        <w:rPr>
          <w:rFonts w:ascii="Calibri" w:eastAsiaTheme="minorEastAsia" w:hAnsi="Calibri"/>
          <w:color w:val="auto"/>
          <w:kern w:val="24"/>
          <w:sz w:val="20"/>
        </w:rPr>
      </w:pPr>
    </w:p>
    <w:p w14:paraId="17E7D031" w14:textId="5107D11D" w:rsidR="00A45D01" w:rsidRDefault="00A45D01" w:rsidP="00BB1AD9">
      <w:pPr>
        <w:pStyle w:val="Paragraphedeliste"/>
        <w:ind w:left="1146"/>
        <w:jc w:val="both"/>
        <w:rPr>
          <w:rFonts w:ascii="Calibri" w:eastAsiaTheme="minorEastAsia" w:hAnsi="Calibri"/>
          <w:color w:val="auto"/>
          <w:kern w:val="24"/>
          <w:sz w:val="20"/>
        </w:rPr>
      </w:pPr>
    </w:p>
    <w:p w14:paraId="33EE1795" w14:textId="67764363" w:rsidR="00A45D01" w:rsidRDefault="00A45D01" w:rsidP="00BB1AD9">
      <w:pPr>
        <w:pStyle w:val="Paragraphedeliste"/>
        <w:ind w:left="1146"/>
        <w:jc w:val="both"/>
        <w:rPr>
          <w:rFonts w:ascii="Calibri" w:eastAsiaTheme="minorEastAsia" w:hAnsi="Calibri"/>
          <w:color w:val="auto"/>
          <w:kern w:val="24"/>
          <w:sz w:val="20"/>
        </w:rPr>
      </w:pPr>
    </w:p>
    <w:p w14:paraId="195AFB7D" w14:textId="77777777" w:rsidR="007D2F53" w:rsidRDefault="007D2F53" w:rsidP="00BB1AD9">
      <w:pPr>
        <w:pStyle w:val="Paragraphedeliste"/>
        <w:ind w:left="1146"/>
        <w:jc w:val="both"/>
        <w:rPr>
          <w:rFonts w:ascii="Calibri" w:eastAsiaTheme="minorEastAsia" w:hAnsi="Calibri"/>
          <w:color w:val="auto"/>
          <w:kern w:val="24"/>
          <w:sz w:val="20"/>
        </w:rPr>
      </w:pPr>
    </w:p>
    <w:p w14:paraId="526E9F29" w14:textId="77777777" w:rsidR="007D2F53" w:rsidRDefault="007D2F53" w:rsidP="00BB1AD9">
      <w:pPr>
        <w:pStyle w:val="Paragraphedeliste"/>
        <w:ind w:left="1146"/>
        <w:jc w:val="both"/>
        <w:rPr>
          <w:rFonts w:ascii="Calibri" w:eastAsiaTheme="minorEastAsia" w:hAnsi="Calibri"/>
          <w:color w:val="auto"/>
          <w:kern w:val="24"/>
          <w:sz w:val="20"/>
        </w:rPr>
      </w:pPr>
    </w:p>
    <w:p w14:paraId="78DCBCEF" w14:textId="77777777" w:rsidR="007D2F53" w:rsidRDefault="007D2F53" w:rsidP="00BB1AD9">
      <w:pPr>
        <w:pStyle w:val="Paragraphedeliste"/>
        <w:ind w:left="1146"/>
        <w:jc w:val="both"/>
        <w:rPr>
          <w:rFonts w:ascii="Calibri" w:eastAsiaTheme="minorEastAsia" w:hAnsi="Calibri"/>
          <w:color w:val="auto"/>
          <w:kern w:val="24"/>
          <w:sz w:val="20"/>
        </w:rPr>
      </w:pPr>
    </w:p>
    <w:p w14:paraId="4749233F" w14:textId="77777777" w:rsidR="007D2F53" w:rsidRDefault="007D2F53" w:rsidP="00BB1AD9">
      <w:pPr>
        <w:pStyle w:val="Paragraphedeliste"/>
        <w:ind w:left="1146"/>
        <w:jc w:val="both"/>
        <w:rPr>
          <w:rFonts w:ascii="Calibri" w:eastAsiaTheme="minorEastAsia" w:hAnsi="Calibri"/>
          <w:color w:val="auto"/>
          <w:kern w:val="24"/>
          <w:sz w:val="20"/>
        </w:rPr>
      </w:pPr>
    </w:p>
    <w:p w14:paraId="5BD9FCA1" w14:textId="77777777" w:rsidR="007D2F53" w:rsidRDefault="007D2F53" w:rsidP="00BB1AD9">
      <w:pPr>
        <w:pStyle w:val="Paragraphedeliste"/>
        <w:ind w:left="1146"/>
        <w:jc w:val="both"/>
        <w:rPr>
          <w:rFonts w:ascii="Calibri" w:eastAsiaTheme="minorEastAsia" w:hAnsi="Calibri"/>
          <w:color w:val="auto"/>
          <w:kern w:val="24"/>
          <w:sz w:val="20"/>
        </w:rPr>
      </w:pPr>
    </w:p>
    <w:p w14:paraId="3F040DB3" w14:textId="77777777" w:rsidR="00A45D01" w:rsidRDefault="00A45D01" w:rsidP="00BB1AD9">
      <w:pPr>
        <w:pStyle w:val="Paragraphedeliste"/>
        <w:ind w:left="1146"/>
        <w:jc w:val="both"/>
        <w:rPr>
          <w:rFonts w:ascii="Calibri" w:eastAsiaTheme="minorEastAsia" w:hAnsi="Calibri"/>
          <w:color w:val="auto"/>
          <w:kern w:val="24"/>
          <w:sz w:val="20"/>
        </w:rPr>
      </w:pPr>
    </w:p>
    <w:p w14:paraId="7EE09F2A" w14:textId="31A348E8" w:rsidR="00806B61" w:rsidRPr="009026CA" w:rsidRDefault="00806B61" w:rsidP="000F3E93">
      <w:pPr>
        <w:jc w:val="both"/>
        <w:outlineLvl w:val="0"/>
        <w:rPr>
          <w:rFonts w:eastAsia="Times New Roman" w:cstheme="minorHAnsi"/>
          <w:b/>
          <w:bCs/>
          <w:sz w:val="20"/>
          <w:szCs w:val="16"/>
          <w:lang w:eastAsia="fr-FR"/>
        </w:rPr>
      </w:pPr>
      <w:bookmarkStart w:id="4" w:name="_Toc6561551"/>
      <w:bookmarkStart w:id="5" w:name="_Toc63785319"/>
      <w:r w:rsidRPr="009026CA">
        <w:rPr>
          <w:rFonts w:eastAsia="Times New Roman" w:cstheme="minorHAnsi"/>
          <w:b/>
          <w:bCs/>
          <w:sz w:val="20"/>
          <w:szCs w:val="16"/>
          <w:lang w:eastAsia="fr-FR"/>
        </w:rPr>
        <w:t xml:space="preserve">Principales raisons pour lesquelles, notamment du point de vue de l'environnement, le projet de modification </w:t>
      </w:r>
      <w:r w:rsidR="00502DCA" w:rsidRPr="009026CA">
        <w:rPr>
          <w:rFonts w:eastAsia="Times New Roman" w:cstheme="minorHAnsi"/>
          <w:b/>
          <w:bCs/>
          <w:sz w:val="20"/>
          <w:szCs w:val="16"/>
          <w:lang w:eastAsia="fr-FR"/>
        </w:rPr>
        <w:t xml:space="preserve">n° </w:t>
      </w:r>
      <w:r w:rsidR="007D2F53">
        <w:rPr>
          <w:rFonts w:eastAsia="Times New Roman" w:cstheme="minorHAnsi"/>
          <w:b/>
          <w:bCs/>
          <w:sz w:val="20"/>
          <w:szCs w:val="16"/>
          <w:lang w:eastAsia="fr-FR"/>
        </w:rPr>
        <w:t>3</w:t>
      </w:r>
      <w:r w:rsidR="00502DCA" w:rsidRPr="009026CA">
        <w:rPr>
          <w:rFonts w:eastAsia="Times New Roman" w:cstheme="minorHAnsi"/>
          <w:b/>
          <w:bCs/>
          <w:sz w:val="20"/>
          <w:szCs w:val="16"/>
          <w:lang w:eastAsia="fr-FR"/>
        </w:rPr>
        <w:t xml:space="preserve"> </w:t>
      </w:r>
      <w:r w:rsidRPr="009026CA">
        <w:rPr>
          <w:rFonts w:eastAsia="Times New Roman" w:cstheme="minorHAnsi"/>
          <w:b/>
          <w:bCs/>
          <w:sz w:val="20"/>
          <w:szCs w:val="16"/>
          <w:lang w:eastAsia="fr-FR"/>
        </w:rPr>
        <w:t>du PLU de</w:t>
      </w:r>
      <w:r w:rsidR="007D2F53">
        <w:rPr>
          <w:rFonts w:eastAsia="Times New Roman" w:cstheme="minorHAnsi"/>
          <w:b/>
          <w:bCs/>
          <w:sz w:val="20"/>
          <w:szCs w:val="16"/>
          <w:lang w:eastAsia="fr-FR"/>
        </w:rPr>
        <w:t xml:space="preserve"> Montgeron</w:t>
      </w:r>
      <w:r w:rsidR="00E7202B" w:rsidRPr="009026CA">
        <w:rPr>
          <w:rFonts w:eastAsia="Times New Roman" w:cstheme="minorHAnsi"/>
          <w:b/>
          <w:bCs/>
          <w:sz w:val="20"/>
          <w:szCs w:val="16"/>
          <w:lang w:eastAsia="fr-FR"/>
        </w:rPr>
        <w:t xml:space="preserve"> </w:t>
      </w:r>
      <w:r w:rsidRPr="009026CA">
        <w:rPr>
          <w:rFonts w:eastAsia="Times New Roman" w:cstheme="minorHAnsi"/>
          <w:b/>
          <w:bCs/>
          <w:sz w:val="20"/>
          <w:szCs w:val="16"/>
          <w:lang w:eastAsia="fr-FR"/>
        </w:rPr>
        <w:t xml:space="preserve">soumis à enquête </w:t>
      </w:r>
      <w:r w:rsidR="00E7202B" w:rsidRPr="009026CA">
        <w:rPr>
          <w:rFonts w:eastAsia="Times New Roman" w:cstheme="minorHAnsi"/>
          <w:b/>
          <w:bCs/>
          <w:sz w:val="20"/>
          <w:szCs w:val="16"/>
          <w:lang w:eastAsia="fr-FR"/>
        </w:rPr>
        <w:t xml:space="preserve">a </w:t>
      </w:r>
      <w:r w:rsidRPr="009026CA">
        <w:rPr>
          <w:rFonts w:eastAsia="Times New Roman" w:cstheme="minorHAnsi"/>
          <w:b/>
          <w:bCs/>
          <w:sz w:val="20"/>
          <w:szCs w:val="16"/>
          <w:lang w:eastAsia="fr-FR"/>
        </w:rPr>
        <w:t>été retenu</w:t>
      </w:r>
      <w:bookmarkEnd w:id="4"/>
      <w:bookmarkEnd w:id="5"/>
    </w:p>
    <w:p w14:paraId="39D4ED54" w14:textId="6C844BEF" w:rsidR="007D2F53" w:rsidRDefault="007D2F53" w:rsidP="000308EA">
      <w:pPr>
        <w:jc w:val="both"/>
        <w:rPr>
          <w:rFonts w:ascii="Calibri" w:eastAsiaTheme="minorEastAsia" w:hAnsi="Calibri"/>
          <w:kern w:val="24"/>
          <w:sz w:val="20"/>
          <w:szCs w:val="20"/>
          <w:lang w:eastAsia="fr-FR"/>
        </w:rPr>
      </w:pPr>
      <w:r>
        <w:rPr>
          <w:rFonts w:ascii="Calibri" w:eastAsiaTheme="minorEastAsia" w:hAnsi="Calibri"/>
          <w:kern w:val="24"/>
          <w:sz w:val="20"/>
          <w:szCs w:val="20"/>
          <w:lang w:eastAsia="fr-FR"/>
        </w:rPr>
        <w:t>L</w:t>
      </w:r>
      <w:r w:rsidRPr="00AD40CE">
        <w:rPr>
          <w:rFonts w:ascii="Calibri" w:eastAsiaTheme="minorEastAsia" w:hAnsi="Calibri"/>
          <w:kern w:val="24"/>
          <w:sz w:val="20"/>
          <w:szCs w:val="20"/>
          <w:lang w:eastAsia="fr-FR"/>
        </w:rPr>
        <w:t>e projet de modification</w:t>
      </w:r>
      <w:r>
        <w:rPr>
          <w:rFonts w:ascii="Calibri" w:eastAsiaTheme="minorEastAsia" w:hAnsi="Calibri"/>
          <w:kern w:val="24"/>
          <w:sz w:val="20"/>
          <w:szCs w:val="20"/>
          <w:lang w:eastAsia="fr-FR"/>
        </w:rPr>
        <w:t xml:space="preserve"> n°3 du PLU </w:t>
      </w:r>
      <w:r w:rsidRPr="00AD40CE">
        <w:rPr>
          <w:rFonts w:ascii="Calibri" w:eastAsiaTheme="minorEastAsia" w:hAnsi="Calibri"/>
          <w:kern w:val="24"/>
          <w:sz w:val="20"/>
          <w:szCs w:val="20"/>
          <w:lang w:eastAsia="fr-FR"/>
        </w:rPr>
        <w:t>s’inscrit dans les orientations générales du P</w:t>
      </w:r>
      <w:r>
        <w:rPr>
          <w:rFonts w:ascii="Calibri" w:eastAsiaTheme="minorEastAsia" w:hAnsi="Calibri"/>
          <w:kern w:val="24"/>
          <w:sz w:val="20"/>
          <w:szCs w:val="20"/>
          <w:lang w:eastAsia="fr-FR"/>
        </w:rPr>
        <w:t>rojet</w:t>
      </w:r>
      <w:r w:rsidRPr="00AD40CE">
        <w:rPr>
          <w:rFonts w:ascii="Calibri" w:eastAsiaTheme="minorEastAsia" w:hAnsi="Calibri"/>
          <w:kern w:val="24"/>
          <w:sz w:val="20"/>
          <w:szCs w:val="20"/>
          <w:lang w:eastAsia="fr-FR"/>
        </w:rPr>
        <w:t xml:space="preserve"> d’Aménagement et de Développement Durables qui prône une qualité architecturale, une insertion paysagère et un urbanisme de qualité.</w:t>
      </w:r>
    </w:p>
    <w:p w14:paraId="2A620550" w14:textId="0B132C0F" w:rsidR="000308EA" w:rsidRDefault="000308EA" w:rsidP="000308EA">
      <w:pPr>
        <w:jc w:val="both"/>
        <w:rPr>
          <w:rFonts w:ascii="Calibri" w:eastAsiaTheme="minorEastAsia" w:hAnsi="Calibri"/>
          <w:kern w:val="24"/>
          <w:sz w:val="20"/>
          <w:szCs w:val="20"/>
          <w:lang w:eastAsia="fr-FR"/>
        </w:rPr>
      </w:pPr>
      <w:r>
        <w:rPr>
          <w:rFonts w:ascii="Calibri" w:eastAsiaTheme="minorEastAsia" w:hAnsi="Calibri"/>
          <w:kern w:val="24"/>
          <w:sz w:val="20"/>
          <w:szCs w:val="20"/>
          <w:lang w:eastAsia="fr-FR"/>
        </w:rPr>
        <w:t>L’ensemble des mesures inscrites dans la modification n°3 auront un impact positif sur l’environnement puisque le projet vise à :</w:t>
      </w:r>
    </w:p>
    <w:p w14:paraId="798DEF13" w14:textId="41D644DB" w:rsidR="000308EA" w:rsidRDefault="000308EA" w:rsidP="000308EA">
      <w:pPr>
        <w:pStyle w:val="Paragraphedeliste"/>
        <w:numPr>
          <w:ilvl w:val="0"/>
          <w:numId w:val="9"/>
        </w:numPr>
        <w:jc w:val="both"/>
        <w:rPr>
          <w:rFonts w:ascii="Calibri" w:eastAsiaTheme="minorEastAsia" w:hAnsi="Calibri"/>
          <w:kern w:val="24"/>
          <w:sz w:val="20"/>
        </w:rPr>
      </w:pPr>
      <w:r>
        <w:rPr>
          <w:rFonts w:ascii="Calibri" w:eastAsiaTheme="minorEastAsia" w:hAnsi="Calibri"/>
          <w:kern w:val="24"/>
          <w:sz w:val="20"/>
        </w:rPr>
        <w:t xml:space="preserve">Renforcer la protection de la trame verte existante à Montgeron avec l’identification de plus de deux </w:t>
      </w:r>
      <w:proofErr w:type="gramStart"/>
      <w:r>
        <w:rPr>
          <w:rFonts w:ascii="Calibri" w:eastAsiaTheme="minorEastAsia" w:hAnsi="Calibri"/>
          <w:kern w:val="24"/>
          <w:sz w:val="20"/>
        </w:rPr>
        <w:t>cent</w:t>
      </w:r>
      <w:proofErr w:type="gramEnd"/>
      <w:r>
        <w:rPr>
          <w:rFonts w:ascii="Calibri" w:eastAsiaTheme="minorEastAsia" w:hAnsi="Calibri"/>
          <w:kern w:val="24"/>
          <w:sz w:val="20"/>
        </w:rPr>
        <w:t xml:space="preserve"> espaces verts protégés et d’arbre remarquable ;</w:t>
      </w:r>
    </w:p>
    <w:p w14:paraId="2E97F1F9" w14:textId="1F811958" w:rsidR="000308EA" w:rsidRDefault="000308EA" w:rsidP="000308EA">
      <w:pPr>
        <w:pStyle w:val="Paragraphedeliste"/>
        <w:numPr>
          <w:ilvl w:val="0"/>
          <w:numId w:val="9"/>
        </w:numPr>
        <w:jc w:val="both"/>
        <w:rPr>
          <w:rFonts w:ascii="Calibri" w:eastAsiaTheme="minorEastAsia" w:hAnsi="Calibri"/>
          <w:kern w:val="24"/>
          <w:sz w:val="20"/>
        </w:rPr>
      </w:pPr>
      <w:r>
        <w:rPr>
          <w:rFonts w:ascii="Calibri" w:eastAsiaTheme="minorEastAsia" w:hAnsi="Calibri"/>
          <w:kern w:val="24"/>
          <w:sz w:val="20"/>
        </w:rPr>
        <w:t>Maintenir une part significative d’espaces perméables dont une part de pleine terre par unité foncière en zone urbaine</w:t>
      </w:r>
      <w:r w:rsidR="00140E59">
        <w:rPr>
          <w:rFonts w:ascii="Calibri" w:eastAsiaTheme="minorEastAsia" w:hAnsi="Calibri"/>
          <w:kern w:val="24"/>
          <w:sz w:val="20"/>
        </w:rPr>
        <w:t> ;</w:t>
      </w:r>
    </w:p>
    <w:p w14:paraId="36B60FC0" w14:textId="557E18D9" w:rsidR="00140E59" w:rsidRDefault="00140E59" w:rsidP="000308EA">
      <w:pPr>
        <w:pStyle w:val="Paragraphedeliste"/>
        <w:numPr>
          <w:ilvl w:val="0"/>
          <w:numId w:val="9"/>
        </w:numPr>
        <w:jc w:val="both"/>
        <w:rPr>
          <w:rFonts w:ascii="Calibri" w:eastAsiaTheme="minorEastAsia" w:hAnsi="Calibri"/>
          <w:kern w:val="24"/>
          <w:sz w:val="20"/>
        </w:rPr>
      </w:pPr>
      <w:r>
        <w:rPr>
          <w:rFonts w:ascii="Calibri" w:eastAsiaTheme="minorEastAsia" w:hAnsi="Calibri"/>
          <w:kern w:val="24"/>
          <w:sz w:val="20"/>
        </w:rPr>
        <w:t>Mieux prendre en compte la place de l’arbre dans la ville</w:t>
      </w:r>
      <w:r w:rsidR="00CC342C">
        <w:rPr>
          <w:rFonts w:ascii="Calibri" w:eastAsiaTheme="minorEastAsia" w:hAnsi="Calibri"/>
          <w:kern w:val="24"/>
          <w:sz w:val="20"/>
        </w:rPr>
        <w:t> ;</w:t>
      </w:r>
    </w:p>
    <w:p w14:paraId="055EEF27" w14:textId="5A1A2A71" w:rsidR="00140E59" w:rsidRPr="00140E59" w:rsidRDefault="00140E59" w:rsidP="000308EA">
      <w:pPr>
        <w:pStyle w:val="Paragraphedeliste"/>
        <w:numPr>
          <w:ilvl w:val="0"/>
          <w:numId w:val="9"/>
        </w:numPr>
        <w:jc w:val="both"/>
        <w:rPr>
          <w:rFonts w:ascii="Calibri" w:eastAsiaTheme="minorEastAsia" w:hAnsi="Calibri"/>
          <w:kern w:val="24"/>
          <w:sz w:val="20"/>
        </w:rPr>
      </w:pPr>
      <w:r w:rsidRPr="00140E59">
        <w:rPr>
          <w:rFonts w:ascii="Calibri" w:eastAsiaTheme="minorEastAsia" w:hAnsi="Calibri"/>
          <w:bCs/>
          <w:kern w:val="24"/>
          <w:sz w:val="20"/>
        </w:rPr>
        <w:t>Améliorer le cadre de vie et la qualité de vie en zone urbaine notamment en apportant des compléments concernant la qualité de l’habitat, l’ensoleillement, la ventilation naturelle, la lutte contre les îlots de chaleur, etc…</w:t>
      </w:r>
      <w:r w:rsidR="00CC342C">
        <w:rPr>
          <w:rFonts w:ascii="Calibri" w:eastAsiaTheme="minorEastAsia" w:hAnsi="Calibri"/>
          <w:bCs/>
          <w:kern w:val="24"/>
          <w:sz w:val="20"/>
        </w:rPr>
        <w:t> ;</w:t>
      </w:r>
    </w:p>
    <w:p w14:paraId="4993DA7A" w14:textId="05526EEE" w:rsidR="00140E59" w:rsidRPr="000308EA" w:rsidRDefault="00140E59" w:rsidP="000308EA">
      <w:pPr>
        <w:pStyle w:val="Paragraphedeliste"/>
        <w:numPr>
          <w:ilvl w:val="0"/>
          <w:numId w:val="9"/>
        </w:numPr>
        <w:jc w:val="both"/>
        <w:rPr>
          <w:rFonts w:ascii="Calibri" w:eastAsiaTheme="minorEastAsia" w:hAnsi="Calibri"/>
          <w:kern w:val="24"/>
          <w:sz w:val="20"/>
        </w:rPr>
      </w:pPr>
      <w:r>
        <w:rPr>
          <w:rFonts w:ascii="Calibri" w:eastAsiaTheme="minorEastAsia" w:hAnsi="Calibri"/>
          <w:kern w:val="24"/>
          <w:sz w:val="20"/>
        </w:rPr>
        <w:t>Mieux prendre en compte le risque inondation en imposant des clôtures permettant le libre écoulement des eaux.</w:t>
      </w:r>
    </w:p>
    <w:p w14:paraId="11301775" w14:textId="05FDF6DB" w:rsidR="00140E59" w:rsidRPr="00140E59" w:rsidRDefault="00140E59" w:rsidP="00140E59">
      <w:pPr>
        <w:jc w:val="both"/>
        <w:rPr>
          <w:rFonts w:ascii="Calibri" w:eastAsiaTheme="minorEastAsia" w:hAnsi="Calibri"/>
          <w:kern w:val="24"/>
          <w:sz w:val="20"/>
        </w:rPr>
      </w:pPr>
      <w:r>
        <w:rPr>
          <w:rFonts w:ascii="Calibri" w:eastAsiaTheme="minorEastAsia" w:hAnsi="Calibri"/>
          <w:kern w:val="24"/>
          <w:sz w:val="20"/>
        </w:rPr>
        <w:t>Ces mesures de protection ne remettent pas en cause la constructibilité</w:t>
      </w:r>
      <w:r w:rsidR="000835B7">
        <w:rPr>
          <w:rFonts w:ascii="Calibri" w:eastAsiaTheme="minorEastAsia" w:hAnsi="Calibri"/>
          <w:kern w:val="24"/>
          <w:sz w:val="20"/>
        </w:rPr>
        <w:t xml:space="preserve"> existante.</w:t>
      </w:r>
    </w:p>
    <w:sectPr w:rsidR="00140E59" w:rsidRPr="00140E59" w:rsidSect="001C241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3A4C8" w14:textId="77777777" w:rsidR="00D258EB" w:rsidRDefault="00D258EB" w:rsidP="009C7259">
      <w:pPr>
        <w:spacing w:before="0" w:after="0"/>
      </w:pPr>
      <w:r>
        <w:separator/>
      </w:r>
    </w:p>
  </w:endnote>
  <w:endnote w:type="continuationSeparator" w:id="0">
    <w:p w14:paraId="66CBB3F7" w14:textId="77777777" w:rsidR="00D258EB" w:rsidRDefault="00D258EB" w:rsidP="009C72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ans">
    <w:altName w:val="Arial"/>
    <w:panose1 w:val="020B0604020202020204"/>
    <w:charset w:val="00"/>
    <w:family w:val="swiss"/>
    <w:pitch w:val="variable"/>
    <w:sig w:usb0="00000000"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33860"/>
      <w:docPartObj>
        <w:docPartGallery w:val="Page Numbers (Bottom of Page)"/>
        <w:docPartUnique/>
      </w:docPartObj>
    </w:sdtPr>
    <w:sdtEndPr/>
    <w:sdtContent>
      <w:p w14:paraId="4623E112" w14:textId="77777777" w:rsidR="00995985" w:rsidRDefault="00995985">
        <w:pPr>
          <w:pStyle w:val="Pieddepage"/>
          <w:jc w:val="right"/>
        </w:pPr>
        <w:r>
          <w:fldChar w:fldCharType="begin"/>
        </w:r>
        <w:r>
          <w:instrText xml:space="preserve"> PAGE   \* MERGEFORMAT </w:instrText>
        </w:r>
        <w:r>
          <w:fldChar w:fldCharType="separate"/>
        </w:r>
        <w:r w:rsidR="000835B7">
          <w:rPr>
            <w:noProof/>
          </w:rPr>
          <w:t>6</w:t>
        </w:r>
        <w:r>
          <w:rPr>
            <w:noProof/>
          </w:rPr>
          <w:fldChar w:fldCharType="end"/>
        </w:r>
      </w:p>
    </w:sdtContent>
  </w:sdt>
  <w:p w14:paraId="697E44CE" w14:textId="77777777" w:rsidR="00995985" w:rsidRDefault="0099598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303B3" w14:textId="77777777" w:rsidR="00D258EB" w:rsidRDefault="00D258EB" w:rsidP="009C7259">
      <w:pPr>
        <w:spacing w:before="0" w:after="0"/>
      </w:pPr>
      <w:r>
        <w:separator/>
      </w:r>
    </w:p>
  </w:footnote>
  <w:footnote w:type="continuationSeparator" w:id="0">
    <w:p w14:paraId="46A4E1D4" w14:textId="77777777" w:rsidR="00D258EB" w:rsidRDefault="00D258EB" w:rsidP="009C725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F3819"/>
    <w:multiLevelType w:val="hybridMultilevel"/>
    <w:tmpl w:val="9B4C2070"/>
    <w:lvl w:ilvl="0" w:tplc="E786AEC2">
      <w:start w:val="1"/>
      <w:numFmt w:val="bullet"/>
      <w:lvlText w:val="•"/>
      <w:lvlJc w:val="left"/>
      <w:pPr>
        <w:tabs>
          <w:tab w:val="num" w:pos="360"/>
        </w:tabs>
        <w:ind w:left="360" w:hanging="360"/>
      </w:pPr>
      <w:rPr>
        <w:rFonts w:ascii="Arial" w:hAnsi="Arial" w:hint="default"/>
      </w:rPr>
    </w:lvl>
    <w:lvl w:ilvl="1" w:tplc="D4E03F3E" w:tentative="1">
      <w:start w:val="1"/>
      <w:numFmt w:val="bullet"/>
      <w:lvlText w:val="•"/>
      <w:lvlJc w:val="left"/>
      <w:pPr>
        <w:tabs>
          <w:tab w:val="num" w:pos="1080"/>
        </w:tabs>
        <w:ind w:left="1080" w:hanging="360"/>
      </w:pPr>
      <w:rPr>
        <w:rFonts w:ascii="Arial" w:hAnsi="Arial" w:hint="default"/>
      </w:rPr>
    </w:lvl>
    <w:lvl w:ilvl="2" w:tplc="969691C4" w:tentative="1">
      <w:start w:val="1"/>
      <w:numFmt w:val="bullet"/>
      <w:lvlText w:val="•"/>
      <w:lvlJc w:val="left"/>
      <w:pPr>
        <w:tabs>
          <w:tab w:val="num" w:pos="1800"/>
        </w:tabs>
        <w:ind w:left="1800" w:hanging="360"/>
      </w:pPr>
      <w:rPr>
        <w:rFonts w:ascii="Arial" w:hAnsi="Arial" w:hint="default"/>
      </w:rPr>
    </w:lvl>
    <w:lvl w:ilvl="3" w:tplc="B2A4F444" w:tentative="1">
      <w:start w:val="1"/>
      <w:numFmt w:val="bullet"/>
      <w:lvlText w:val="•"/>
      <w:lvlJc w:val="left"/>
      <w:pPr>
        <w:tabs>
          <w:tab w:val="num" w:pos="2520"/>
        </w:tabs>
        <w:ind w:left="2520" w:hanging="360"/>
      </w:pPr>
      <w:rPr>
        <w:rFonts w:ascii="Arial" w:hAnsi="Arial" w:hint="default"/>
      </w:rPr>
    </w:lvl>
    <w:lvl w:ilvl="4" w:tplc="61C4023A" w:tentative="1">
      <w:start w:val="1"/>
      <w:numFmt w:val="bullet"/>
      <w:lvlText w:val="•"/>
      <w:lvlJc w:val="left"/>
      <w:pPr>
        <w:tabs>
          <w:tab w:val="num" w:pos="3240"/>
        </w:tabs>
        <w:ind w:left="3240" w:hanging="360"/>
      </w:pPr>
      <w:rPr>
        <w:rFonts w:ascii="Arial" w:hAnsi="Arial" w:hint="default"/>
      </w:rPr>
    </w:lvl>
    <w:lvl w:ilvl="5" w:tplc="D9427CAE" w:tentative="1">
      <w:start w:val="1"/>
      <w:numFmt w:val="bullet"/>
      <w:lvlText w:val="•"/>
      <w:lvlJc w:val="left"/>
      <w:pPr>
        <w:tabs>
          <w:tab w:val="num" w:pos="3960"/>
        </w:tabs>
        <w:ind w:left="3960" w:hanging="360"/>
      </w:pPr>
      <w:rPr>
        <w:rFonts w:ascii="Arial" w:hAnsi="Arial" w:hint="default"/>
      </w:rPr>
    </w:lvl>
    <w:lvl w:ilvl="6" w:tplc="98FA2F68" w:tentative="1">
      <w:start w:val="1"/>
      <w:numFmt w:val="bullet"/>
      <w:lvlText w:val="•"/>
      <w:lvlJc w:val="left"/>
      <w:pPr>
        <w:tabs>
          <w:tab w:val="num" w:pos="4680"/>
        </w:tabs>
        <w:ind w:left="4680" w:hanging="360"/>
      </w:pPr>
      <w:rPr>
        <w:rFonts w:ascii="Arial" w:hAnsi="Arial" w:hint="default"/>
      </w:rPr>
    </w:lvl>
    <w:lvl w:ilvl="7" w:tplc="1F766CB0" w:tentative="1">
      <w:start w:val="1"/>
      <w:numFmt w:val="bullet"/>
      <w:lvlText w:val="•"/>
      <w:lvlJc w:val="left"/>
      <w:pPr>
        <w:tabs>
          <w:tab w:val="num" w:pos="5400"/>
        </w:tabs>
        <w:ind w:left="5400" w:hanging="360"/>
      </w:pPr>
      <w:rPr>
        <w:rFonts w:ascii="Arial" w:hAnsi="Arial" w:hint="default"/>
      </w:rPr>
    </w:lvl>
    <w:lvl w:ilvl="8" w:tplc="F79A54AE"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37E46C0B"/>
    <w:multiLevelType w:val="hybridMultilevel"/>
    <w:tmpl w:val="49E08520"/>
    <w:lvl w:ilvl="0" w:tplc="A8C87EC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3ACD0533"/>
    <w:multiLevelType w:val="hybridMultilevel"/>
    <w:tmpl w:val="2BEA3E50"/>
    <w:lvl w:ilvl="0" w:tplc="00C0069E">
      <w:start w:val="1"/>
      <w:numFmt w:val="bullet"/>
      <w:lvlText w:val="-"/>
      <w:lvlJc w:val="left"/>
      <w:pPr>
        <w:tabs>
          <w:tab w:val="num" w:pos="720"/>
        </w:tabs>
        <w:ind w:left="720" w:hanging="360"/>
      </w:pPr>
      <w:rPr>
        <w:rFonts w:ascii="Times New Roman" w:hAnsi="Times New Roman" w:hint="default"/>
      </w:rPr>
    </w:lvl>
    <w:lvl w:ilvl="1" w:tplc="50D462B2" w:tentative="1">
      <w:start w:val="1"/>
      <w:numFmt w:val="bullet"/>
      <w:lvlText w:val="-"/>
      <w:lvlJc w:val="left"/>
      <w:pPr>
        <w:tabs>
          <w:tab w:val="num" w:pos="1440"/>
        </w:tabs>
        <w:ind w:left="1440" w:hanging="360"/>
      </w:pPr>
      <w:rPr>
        <w:rFonts w:ascii="Times New Roman" w:hAnsi="Times New Roman" w:hint="default"/>
      </w:rPr>
    </w:lvl>
    <w:lvl w:ilvl="2" w:tplc="DF0452BC" w:tentative="1">
      <w:start w:val="1"/>
      <w:numFmt w:val="bullet"/>
      <w:lvlText w:val="-"/>
      <w:lvlJc w:val="left"/>
      <w:pPr>
        <w:tabs>
          <w:tab w:val="num" w:pos="2160"/>
        </w:tabs>
        <w:ind w:left="2160" w:hanging="360"/>
      </w:pPr>
      <w:rPr>
        <w:rFonts w:ascii="Times New Roman" w:hAnsi="Times New Roman" w:hint="default"/>
      </w:rPr>
    </w:lvl>
    <w:lvl w:ilvl="3" w:tplc="868401D4" w:tentative="1">
      <w:start w:val="1"/>
      <w:numFmt w:val="bullet"/>
      <w:lvlText w:val="-"/>
      <w:lvlJc w:val="left"/>
      <w:pPr>
        <w:tabs>
          <w:tab w:val="num" w:pos="2880"/>
        </w:tabs>
        <w:ind w:left="2880" w:hanging="360"/>
      </w:pPr>
      <w:rPr>
        <w:rFonts w:ascii="Times New Roman" w:hAnsi="Times New Roman" w:hint="default"/>
      </w:rPr>
    </w:lvl>
    <w:lvl w:ilvl="4" w:tplc="8468FC66" w:tentative="1">
      <w:start w:val="1"/>
      <w:numFmt w:val="bullet"/>
      <w:lvlText w:val="-"/>
      <w:lvlJc w:val="left"/>
      <w:pPr>
        <w:tabs>
          <w:tab w:val="num" w:pos="3600"/>
        </w:tabs>
        <w:ind w:left="3600" w:hanging="360"/>
      </w:pPr>
      <w:rPr>
        <w:rFonts w:ascii="Times New Roman" w:hAnsi="Times New Roman" w:hint="default"/>
      </w:rPr>
    </w:lvl>
    <w:lvl w:ilvl="5" w:tplc="84AC3C7C" w:tentative="1">
      <w:start w:val="1"/>
      <w:numFmt w:val="bullet"/>
      <w:lvlText w:val="-"/>
      <w:lvlJc w:val="left"/>
      <w:pPr>
        <w:tabs>
          <w:tab w:val="num" w:pos="4320"/>
        </w:tabs>
        <w:ind w:left="4320" w:hanging="360"/>
      </w:pPr>
      <w:rPr>
        <w:rFonts w:ascii="Times New Roman" w:hAnsi="Times New Roman" w:hint="default"/>
      </w:rPr>
    </w:lvl>
    <w:lvl w:ilvl="6" w:tplc="B5D2D920" w:tentative="1">
      <w:start w:val="1"/>
      <w:numFmt w:val="bullet"/>
      <w:lvlText w:val="-"/>
      <w:lvlJc w:val="left"/>
      <w:pPr>
        <w:tabs>
          <w:tab w:val="num" w:pos="5040"/>
        </w:tabs>
        <w:ind w:left="5040" w:hanging="360"/>
      </w:pPr>
      <w:rPr>
        <w:rFonts w:ascii="Times New Roman" w:hAnsi="Times New Roman" w:hint="default"/>
      </w:rPr>
    </w:lvl>
    <w:lvl w:ilvl="7" w:tplc="2B3E39C8" w:tentative="1">
      <w:start w:val="1"/>
      <w:numFmt w:val="bullet"/>
      <w:lvlText w:val="-"/>
      <w:lvlJc w:val="left"/>
      <w:pPr>
        <w:tabs>
          <w:tab w:val="num" w:pos="5760"/>
        </w:tabs>
        <w:ind w:left="5760" w:hanging="360"/>
      </w:pPr>
      <w:rPr>
        <w:rFonts w:ascii="Times New Roman" w:hAnsi="Times New Roman" w:hint="default"/>
      </w:rPr>
    </w:lvl>
    <w:lvl w:ilvl="8" w:tplc="36C488B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4424C96"/>
    <w:multiLevelType w:val="hybridMultilevel"/>
    <w:tmpl w:val="AED00896"/>
    <w:lvl w:ilvl="0" w:tplc="B55C07D2">
      <w:start w:val="1"/>
      <w:numFmt w:val="bullet"/>
      <w:lvlText w:val="•"/>
      <w:lvlJc w:val="left"/>
      <w:pPr>
        <w:tabs>
          <w:tab w:val="num" w:pos="720"/>
        </w:tabs>
        <w:ind w:left="720" w:hanging="360"/>
      </w:pPr>
      <w:rPr>
        <w:rFonts w:ascii="Arial" w:hAnsi="Arial" w:hint="default"/>
      </w:rPr>
    </w:lvl>
    <w:lvl w:ilvl="1" w:tplc="8794A250">
      <w:start w:val="1"/>
      <w:numFmt w:val="bullet"/>
      <w:lvlText w:val="•"/>
      <w:lvlJc w:val="left"/>
      <w:pPr>
        <w:tabs>
          <w:tab w:val="num" w:pos="1440"/>
        </w:tabs>
        <w:ind w:left="1440" w:hanging="360"/>
      </w:pPr>
      <w:rPr>
        <w:rFonts w:ascii="Arial" w:hAnsi="Arial" w:hint="default"/>
      </w:rPr>
    </w:lvl>
    <w:lvl w:ilvl="2" w:tplc="858E2CB2">
      <w:start w:val="1"/>
      <w:numFmt w:val="bullet"/>
      <w:lvlText w:val="•"/>
      <w:lvlJc w:val="left"/>
      <w:pPr>
        <w:tabs>
          <w:tab w:val="num" w:pos="2160"/>
        </w:tabs>
        <w:ind w:left="2160" w:hanging="360"/>
      </w:pPr>
      <w:rPr>
        <w:rFonts w:ascii="Arial" w:hAnsi="Arial" w:hint="default"/>
      </w:rPr>
    </w:lvl>
    <w:lvl w:ilvl="3" w:tplc="07D4AF58" w:tentative="1">
      <w:start w:val="1"/>
      <w:numFmt w:val="bullet"/>
      <w:lvlText w:val="•"/>
      <w:lvlJc w:val="left"/>
      <w:pPr>
        <w:tabs>
          <w:tab w:val="num" w:pos="2880"/>
        </w:tabs>
        <w:ind w:left="2880" w:hanging="360"/>
      </w:pPr>
      <w:rPr>
        <w:rFonts w:ascii="Arial" w:hAnsi="Arial" w:hint="default"/>
      </w:rPr>
    </w:lvl>
    <w:lvl w:ilvl="4" w:tplc="575A93F6" w:tentative="1">
      <w:start w:val="1"/>
      <w:numFmt w:val="bullet"/>
      <w:lvlText w:val="•"/>
      <w:lvlJc w:val="left"/>
      <w:pPr>
        <w:tabs>
          <w:tab w:val="num" w:pos="3600"/>
        </w:tabs>
        <w:ind w:left="3600" w:hanging="360"/>
      </w:pPr>
      <w:rPr>
        <w:rFonts w:ascii="Arial" w:hAnsi="Arial" w:hint="default"/>
      </w:rPr>
    </w:lvl>
    <w:lvl w:ilvl="5" w:tplc="BB844BD8" w:tentative="1">
      <w:start w:val="1"/>
      <w:numFmt w:val="bullet"/>
      <w:lvlText w:val="•"/>
      <w:lvlJc w:val="left"/>
      <w:pPr>
        <w:tabs>
          <w:tab w:val="num" w:pos="4320"/>
        </w:tabs>
        <w:ind w:left="4320" w:hanging="360"/>
      </w:pPr>
      <w:rPr>
        <w:rFonts w:ascii="Arial" w:hAnsi="Arial" w:hint="default"/>
      </w:rPr>
    </w:lvl>
    <w:lvl w:ilvl="6" w:tplc="0AB07AEA" w:tentative="1">
      <w:start w:val="1"/>
      <w:numFmt w:val="bullet"/>
      <w:lvlText w:val="•"/>
      <w:lvlJc w:val="left"/>
      <w:pPr>
        <w:tabs>
          <w:tab w:val="num" w:pos="5040"/>
        </w:tabs>
        <w:ind w:left="5040" w:hanging="360"/>
      </w:pPr>
      <w:rPr>
        <w:rFonts w:ascii="Arial" w:hAnsi="Arial" w:hint="default"/>
      </w:rPr>
    </w:lvl>
    <w:lvl w:ilvl="7" w:tplc="D946F3E4" w:tentative="1">
      <w:start w:val="1"/>
      <w:numFmt w:val="bullet"/>
      <w:lvlText w:val="•"/>
      <w:lvlJc w:val="left"/>
      <w:pPr>
        <w:tabs>
          <w:tab w:val="num" w:pos="5760"/>
        </w:tabs>
        <w:ind w:left="5760" w:hanging="360"/>
      </w:pPr>
      <w:rPr>
        <w:rFonts w:ascii="Arial" w:hAnsi="Arial" w:hint="default"/>
      </w:rPr>
    </w:lvl>
    <w:lvl w:ilvl="8" w:tplc="F294D86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B6107D6"/>
    <w:multiLevelType w:val="hybridMultilevel"/>
    <w:tmpl w:val="4A70227E"/>
    <w:lvl w:ilvl="0" w:tplc="994693C8">
      <w:start w:val="1"/>
      <w:numFmt w:val="lowerLetter"/>
      <w:lvlText w:val="%1."/>
      <w:lvlJc w:val="left"/>
      <w:pPr>
        <w:ind w:left="1440" w:hanging="360"/>
      </w:pPr>
      <w:rPr>
        <w:rFonts w:hint="default"/>
        <w:b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4DEC296D"/>
    <w:multiLevelType w:val="hybridMultilevel"/>
    <w:tmpl w:val="D66EFB50"/>
    <w:lvl w:ilvl="0" w:tplc="B93E29C0">
      <w:start w:val="1"/>
      <w:numFmt w:val="bullet"/>
      <w:lvlText w:val="•"/>
      <w:lvlJc w:val="left"/>
      <w:pPr>
        <w:tabs>
          <w:tab w:val="num" w:pos="720"/>
        </w:tabs>
        <w:ind w:left="720" w:hanging="360"/>
      </w:pPr>
      <w:rPr>
        <w:rFonts w:ascii="Arial" w:hAnsi="Arial" w:hint="default"/>
      </w:rPr>
    </w:lvl>
    <w:lvl w:ilvl="1" w:tplc="0B96D2A8">
      <w:start w:val="1"/>
      <w:numFmt w:val="bullet"/>
      <w:lvlText w:val="•"/>
      <w:lvlJc w:val="left"/>
      <w:pPr>
        <w:tabs>
          <w:tab w:val="num" w:pos="1440"/>
        </w:tabs>
        <w:ind w:left="1440" w:hanging="360"/>
      </w:pPr>
      <w:rPr>
        <w:rFonts w:ascii="Arial" w:hAnsi="Arial" w:hint="default"/>
      </w:rPr>
    </w:lvl>
    <w:lvl w:ilvl="2" w:tplc="0D62E618" w:tentative="1">
      <w:start w:val="1"/>
      <w:numFmt w:val="bullet"/>
      <w:lvlText w:val="•"/>
      <w:lvlJc w:val="left"/>
      <w:pPr>
        <w:tabs>
          <w:tab w:val="num" w:pos="2160"/>
        </w:tabs>
        <w:ind w:left="2160" w:hanging="360"/>
      </w:pPr>
      <w:rPr>
        <w:rFonts w:ascii="Arial" w:hAnsi="Arial" w:hint="default"/>
      </w:rPr>
    </w:lvl>
    <w:lvl w:ilvl="3" w:tplc="B2B428F0" w:tentative="1">
      <w:start w:val="1"/>
      <w:numFmt w:val="bullet"/>
      <w:lvlText w:val="•"/>
      <w:lvlJc w:val="left"/>
      <w:pPr>
        <w:tabs>
          <w:tab w:val="num" w:pos="2880"/>
        </w:tabs>
        <w:ind w:left="2880" w:hanging="360"/>
      </w:pPr>
      <w:rPr>
        <w:rFonts w:ascii="Arial" w:hAnsi="Arial" w:hint="default"/>
      </w:rPr>
    </w:lvl>
    <w:lvl w:ilvl="4" w:tplc="0882A092" w:tentative="1">
      <w:start w:val="1"/>
      <w:numFmt w:val="bullet"/>
      <w:lvlText w:val="•"/>
      <w:lvlJc w:val="left"/>
      <w:pPr>
        <w:tabs>
          <w:tab w:val="num" w:pos="3600"/>
        </w:tabs>
        <w:ind w:left="3600" w:hanging="360"/>
      </w:pPr>
      <w:rPr>
        <w:rFonts w:ascii="Arial" w:hAnsi="Arial" w:hint="default"/>
      </w:rPr>
    </w:lvl>
    <w:lvl w:ilvl="5" w:tplc="726C1E7A" w:tentative="1">
      <w:start w:val="1"/>
      <w:numFmt w:val="bullet"/>
      <w:lvlText w:val="•"/>
      <w:lvlJc w:val="left"/>
      <w:pPr>
        <w:tabs>
          <w:tab w:val="num" w:pos="4320"/>
        </w:tabs>
        <w:ind w:left="4320" w:hanging="360"/>
      </w:pPr>
      <w:rPr>
        <w:rFonts w:ascii="Arial" w:hAnsi="Arial" w:hint="default"/>
      </w:rPr>
    </w:lvl>
    <w:lvl w:ilvl="6" w:tplc="7FA8DFB4" w:tentative="1">
      <w:start w:val="1"/>
      <w:numFmt w:val="bullet"/>
      <w:lvlText w:val="•"/>
      <w:lvlJc w:val="left"/>
      <w:pPr>
        <w:tabs>
          <w:tab w:val="num" w:pos="5040"/>
        </w:tabs>
        <w:ind w:left="5040" w:hanging="360"/>
      </w:pPr>
      <w:rPr>
        <w:rFonts w:ascii="Arial" w:hAnsi="Arial" w:hint="default"/>
      </w:rPr>
    </w:lvl>
    <w:lvl w:ilvl="7" w:tplc="77C8A4A8" w:tentative="1">
      <w:start w:val="1"/>
      <w:numFmt w:val="bullet"/>
      <w:lvlText w:val="•"/>
      <w:lvlJc w:val="left"/>
      <w:pPr>
        <w:tabs>
          <w:tab w:val="num" w:pos="5760"/>
        </w:tabs>
        <w:ind w:left="5760" w:hanging="360"/>
      </w:pPr>
      <w:rPr>
        <w:rFonts w:ascii="Arial" w:hAnsi="Arial" w:hint="default"/>
      </w:rPr>
    </w:lvl>
    <w:lvl w:ilvl="8" w:tplc="5BA8C46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B091FBD"/>
    <w:multiLevelType w:val="hybridMultilevel"/>
    <w:tmpl w:val="87F41EDA"/>
    <w:lvl w:ilvl="0" w:tplc="DBF4B1C0">
      <w:start w:val="1"/>
      <w:numFmt w:val="bullet"/>
      <w:lvlText w:val="-"/>
      <w:lvlJc w:val="left"/>
      <w:pPr>
        <w:tabs>
          <w:tab w:val="num" w:pos="1776"/>
        </w:tabs>
        <w:ind w:left="1776" w:hanging="360"/>
      </w:pPr>
      <w:rPr>
        <w:rFonts w:ascii="Times New Roman" w:hAnsi="Times New Roman" w:hint="default"/>
      </w:rPr>
    </w:lvl>
    <w:lvl w:ilvl="1" w:tplc="83442DE6" w:tentative="1">
      <w:start w:val="1"/>
      <w:numFmt w:val="bullet"/>
      <w:lvlText w:val="-"/>
      <w:lvlJc w:val="left"/>
      <w:pPr>
        <w:tabs>
          <w:tab w:val="num" w:pos="2496"/>
        </w:tabs>
        <w:ind w:left="2496" w:hanging="360"/>
      </w:pPr>
      <w:rPr>
        <w:rFonts w:ascii="Times New Roman" w:hAnsi="Times New Roman" w:hint="default"/>
      </w:rPr>
    </w:lvl>
    <w:lvl w:ilvl="2" w:tplc="4142128E" w:tentative="1">
      <w:start w:val="1"/>
      <w:numFmt w:val="bullet"/>
      <w:lvlText w:val="-"/>
      <w:lvlJc w:val="left"/>
      <w:pPr>
        <w:tabs>
          <w:tab w:val="num" w:pos="3216"/>
        </w:tabs>
        <w:ind w:left="3216" w:hanging="360"/>
      </w:pPr>
      <w:rPr>
        <w:rFonts w:ascii="Times New Roman" w:hAnsi="Times New Roman" w:hint="default"/>
      </w:rPr>
    </w:lvl>
    <w:lvl w:ilvl="3" w:tplc="10724A70" w:tentative="1">
      <w:start w:val="1"/>
      <w:numFmt w:val="bullet"/>
      <w:lvlText w:val="-"/>
      <w:lvlJc w:val="left"/>
      <w:pPr>
        <w:tabs>
          <w:tab w:val="num" w:pos="3936"/>
        </w:tabs>
        <w:ind w:left="3936" w:hanging="360"/>
      </w:pPr>
      <w:rPr>
        <w:rFonts w:ascii="Times New Roman" w:hAnsi="Times New Roman" w:hint="default"/>
      </w:rPr>
    </w:lvl>
    <w:lvl w:ilvl="4" w:tplc="17C2D73C" w:tentative="1">
      <w:start w:val="1"/>
      <w:numFmt w:val="bullet"/>
      <w:lvlText w:val="-"/>
      <w:lvlJc w:val="left"/>
      <w:pPr>
        <w:tabs>
          <w:tab w:val="num" w:pos="4656"/>
        </w:tabs>
        <w:ind w:left="4656" w:hanging="360"/>
      </w:pPr>
      <w:rPr>
        <w:rFonts w:ascii="Times New Roman" w:hAnsi="Times New Roman" w:hint="default"/>
      </w:rPr>
    </w:lvl>
    <w:lvl w:ilvl="5" w:tplc="A31CDD98" w:tentative="1">
      <w:start w:val="1"/>
      <w:numFmt w:val="bullet"/>
      <w:lvlText w:val="-"/>
      <w:lvlJc w:val="left"/>
      <w:pPr>
        <w:tabs>
          <w:tab w:val="num" w:pos="5376"/>
        </w:tabs>
        <w:ind w:left="5376" w:hanging="360"/>
      </w:pPr>
      <w:rPr>
        <w:rFonts w:ascii="Times New Roman" w:hAnsi="Times New Roman" w:hint="default"/>
      </w:rPr>
    </w:lvl>
    <w:lvl w:ilvl="6" w:tplc="A2F64E72" w:tentative="1">
      <w:start w:val="1"/>
      <w:numFmt w:val="bullet"/>
      <w:lvlText w:val="-"/>
      <w:lvlJc w:val="left"/>
      <w:pPr>
        <w:tabs>
          <w:tab w:val="num" w:pos="6096"/>
        </w:tabs>
        <w:ind w:left="6096" w:hanging="360"/>
      </w:pPr>
      <w:rPr>
        <w:rFonts w:ascii="Times New Roman" w:hAnsi="Times New Roman" w:hint="default"/>
      </w:rPr>
    </w:lvl>
    <w:lvl w:ilvl="7" w:tplc="FDE843A0" w:tentative="1">
      <w:start w:val="1"/>
      <w:numFmt w:val="bullet"/>
      <w:lvlText w:val="-"/>
      <w:lvlJc w:val="left"/>
      <w:pPr>
        <w:tabs>
          <w:tab w:val="num" w:pos="6816"/>
        </w:tabs>
        <w:ind w:left="6816" w:hanging="360"/>
      </w:pPr>
      <w:rPr>
        <w:rFonts w:ascii="Times New Roman" w:hAnsi="Times New Roman" w:hint="default"/>
      </w:rPr>
    </w:lvl>
    <w:lvl w:ilvl="8" w:tplc="D04477F8" w:tentative="1">
      <w:start w:val="1"/>
      <w:numFmt w:val="bullet"/>
      <w:lvlText w:val="-"/>
      <w:lvlJc w:val="left"/>
      <w:pPr>
        <w:tabs>
          <w:tab w:val="num" w:pos="7536"/>
        </w:tabs>
        <w:ind w:left="7536" w:hanging="360"/>
      </w:pPr>
      <w:rPr>
        <w:rFonts w:ascii="Times New Roman" w:hAnsi="Times New Roman" w:hint="default"/>
      </w:rPr>
    </w:lvl>
  </w:abstractNum>
  <w:abstractNum w:abstractNumId="7" w15:restartNumberingAfterBreak="0">
    <w:nsid w:val="61106DFA"/>
    <w:multiLevelType w:val="hybridMultilevel"/>
    <w:tmpl w:val="DABE353A"/>
    <w:lvl w:ilvl="0" w:tplc="767866F4">
      <w:start w:val="1"/>
      <w:numFmt w:val="decimal"/>
      <w:lvlText w:val="%1."/>
      <w:lvlJc w:val="left"/>
      <w:pPr>
        <w:tabs>
          <w:tab w:val="num" w:pos="720"/>
        </w:tabs>
        <w:ind w:left="720" w:hanging="360"/>
      </w:pPr>
      <w:rPr>
        <w:b/>
      </w:rPr>
    </w:lvl>
    <w:lvl w:ilvl="1" w:tplc="5D169FF6" w:tentative="1">
      <w:start w:val="1"/>
      <w:numFmt w:val="decimal"/>
      <w:lvlText w:val="%2."/>
      <w:lvlJc w:val="left"/>
      <w:pPr>
        <w:tabs>
          <w:tab w:val="num" w:pos="1440"/>
        </w:tabs>
        <w:ind w:left="1440" w:hanging="360"/>
      </w:pPr>
    </w:lvl>
    <w:lvl w:ilvl="2" w:tplc="4372FC96" w:tentative="1">
      <w:start w:val="1"/>
      <w:numFmt w:val="decimal"/>
      <w:lvlText w:val="%3."/>
      <w:lvlJc w:val="left"/>
      <w:pPr>
        <w:tabs>
          <w:tab w:val="num" w:pos="2160"/>
        </w:tabs>
        <w:ind w:left="2160" w:hanging="360"/>
      </w:pPr>
    </w:lvl>
    <w:lvl w:ilvl="3" w:tplc="C6E62208" w:tentative="1">
      <w:start w:val="1"/>
      <w:numFmt w:val="decimal"/>
      <w:lvlText w:val="%4."/>
      <w:lvlJc w:val="left"/>
      <w:pPr>
        <w:tabs>
          <w:tab w:val="num" w:pos="2880"/>
        </w:tabs>
        <w:ind w:left="2880" w:hanging="360"/>
      </w:pPr>
    </w:lvl>
    <w:lvl w:ilvl="4" w:tplc="D00AA1CE" w:tentative="1">
      <w:start w:val="1"/>
      <w:numFmt w:val="decimal"/>
      <w:lvlText w:val="%5."/>
      <w:lvlJc w:val="left"/>
      <w:pPr>
        <w:tabs>
          <w:tab w:val="num" w:pos="3600"/>
        </w:tabs>
        <w:ind w:left="3600" w:hanging="360"/>
      </w:pPr>
    </w:lvl>
    <w:lvl w:ilvl="5" w:tplc="EE7CAE8C" w:tentative="1">
      <w:start w:val="1"/>
      <w:numFmt w:val="decimal"/>
      <w:lvlText w:val="%6."/>
      <w:lvlJc w:val="left"/>
      <w:pPr>
        <w:tabs>
          <w:tab w:val="num" w:pos="4320"/>
        </w:tabs>
        <w:ind w:left="4320" w:hanging="360"/>
      </w:pPr>
    </w:lvl>
    <w:lvl w:ilvl="6" w:tplc="D14E4ED4" w:tentative="1">
      <w:start w:val="1"/>
      <w:numFmt w:val="decimal"/>
      <w:lvlText w:val="%7."/>
      <w:lvlJc w:val="left"/>
      <w:pPr>
        <w:tabs>
          <w:tab w:val="num" w:pos="5040"/>
        </w:tabs>
        <w:ind w:left="5040" w:hanging="360"/>
      </w:pPr>
    </w:lvl>
    <w:lvl w:ilvl="7" w:tplc="7E4A5450" w:tentative="1">
      <w:start w:val="1"/>
      <w:numFmt w:val="decimal"/>
      <w:lvlText w:val="%8."/>
      <w:lvlJc w:val="left"/>
      <w:pPr>
        <w:tabs>
          <w:tab w:val="num" w:pos="5760"/>
        </w:tabs>
        <w:ind w:left="5760" w:hanging="360"/>
      </w:pPr>
    </w:lvl>
    <w:lvl w:ilvl="8" w:tplc="12546336" w:tentative="1">
      <w:start w:val="1"/>
      <w:numFmt w:val="decimal"/>
      <w:lvlText w:val="%9."/>
      <w:lvlJc w:val="left"/>
      <w:pPr>
        <w:tabs>
          <w:tab w:val="num" w:pos="6480"/>
        </w:tabs>
        <w:ind w:left="6480" w:hanging="360"/>
      </w:pPr>
    </w:lvl>
  </w:abstractNum>
  <w:abstractNum w:abstractNumId="8" w15:restartNumberingAfterBreak="0">
    <w:nsid w:val="6C012F4C"/>
    <w:multiLevelType w:val="hybridMultilevel"/>
    <w:tmpl w:val="47C4A9D2"/>
    <w:lvl w:ilvl="0" w:tplc="6EC01D54">
      <w:start w:val="1"/>
      <w:numFmt w:val="bullet"/>
      <w:lvlText w:val="•"/>
      <w:lvlJc w:val="left"/>
      <w:pPr>
        <w:tabs>
          <w:tab w:val="num" w:pos="720"/>
        </w:tabs>
        <w:ind w:left="720" w:hanging="360"/>
      </w:pPr>
      <w:rPr>
        <w:rFonts w:ascii="Arial" w:hAnsi="Arial" w:hint="default"/>
      </w:rPr>
    </w:lvl>
    <w:lvl w:ilvl="1" w:tplc="834EBA82" w:tentative="1">
      <w:start w:val="1"/>
      <w:numFmt w:val="bullet"/>
      <w:lvlText w:val="•"/>
      <w:lvlJc w:val="left"/>
      <w:pPr>
        <w:tabs>
          <w:tab w:val="num" w:pos="1440"/>
        </w:tabs>
        <w:ind w:left="1440" w:hanging="360"/>
      </w:pPr>
      <w:rPr>
        <w:rFonts w:ascii="Arial" w:hAnsi="Arial" w:hint="default"/>
      </w:rPr>
    </w:lvl>
    <w:lvl w:ilvl="2" w:tplc="9920CC9A" w:tentative="1">
      <w:start w:val="1"/>
      <w:numFmt w:val="bullet"/>
      <w:lvlText w:val="•"/>
      <w:lvlJc w:val="left"/>
      <w:pPr>
        <w:tabs>
          <w:tab w:val="num" w:pos="2160"/>
        </w:tabs>
        <w:ind w:left="2160" w:hanging="360"/>
      </w:pPr>
      <w:rPr>
        <w:rFonts w:ascii="Arial" w:hAnsi="Arial" w:hint="default"/>
      </w:rPr>
    </w:lvl>
    <w:lvl w:ilvl="3" w:tplc="EDDA44A4" w:tentative="1">
      <w:start w:val="1"/>
      <w:numFmt w:val="bullet"/>
      <w:lvlText w:val="•"/>
      <w:lvlJc w:val="left"/>
      <w:pPr>
        <w:tabs>
          <w:tab w:val="num" w:pos="2880"/>
        </w:tabs>
        <w:ind w:left="2880" w:hanging="360"/>
      </w:pPr>
      <w:rPr>
        <w:rFonts w:ascii="Arial" w:hAnsi="Arial" w:hint="default"/>
      </w:rPr>
    </w:lvl>
    <w:lvl w:ilvl="4" w:tplc="C79E7B80" w:tentative="1">
      <w:start w:val="1"/>
      <w:numFmt w:val="bullet"/>
      <w:lvlText w:val="•"/>
      <w:lvlJc w:val="left"/>
      <w:pPr>
        <w:tabs>
          <w:tab w:val="num" w:pos="3600"/>
        </w:tabs>
        <w:ind w:left="3600" w:hanging="360"/>
      </w:pPr>
      <w:rPr>
        <w:rFonts w:ascii="Arial" w:hAnsi="Arial" w:hint="default"/>
      </w:rPr>
    </w:lvl>
    <w:lvl w:ilvl="5" w:tplc="3EA46B48" w:tentative="1">
      <w:start w:val="1"/>
      <w:numFmt w:val="bullet"/>
      <w:lvlText w:val="•"/>
      <w:lvlJc w:val="left"/>
      <w:pPr>
        <w:tabs>
          <w:tab w:val="num" w:pos="4320"/>
        </w:tabs>
        <w:ind w:left="4320" w:hanging="360"/>
      </w:pPr>
      <w:rPr>
        <w:rFonts w:ascii="Arial" w:hAnsi="Arial" w:hint="default"/>
      </w:rPr>
    </w:lvl>
    <w:lvl w:ilvl="6" w:tplc="178CA172" w:tentative="1">
      <w:start w:val="1"/>
      <w:numFmt w:val="bullet"/>
      <w:lvlText w:val="•"/>
      <w:lvlJc w:val="left"/>
      <w:pPr>
        <w:tabs>
          <w:tab w:val="num" w:pos="5040"/>
        </w:tabs>
        <w:ind w:left="5040" w:hanging="360"/>
      </w:pPr>
      <w:rPr>
        <w:rFonts w:ascii="Arial" w:hAnsi="Arial" w:hint="default"/>
      </w:rPr>
    </w:lvl>
    <w:lvl w:ilvl="7" w:tplc="2ECCA0B8" w:tentative="1">
      <w:start w:val="1"/>
      <w:numFmt w:val="bullet"/>
      <w:lvlText w:val="•"/>
      <w:lvlJc w:val="left"/>
      <w:pPr>
        <w:tabs>
          <w:tab w:val="num" w:pos="5760"/>
        </w:tabs>
        <w:ind w:left="5760" w:hanging="360"/>
      </w:pPr>
      <w:rPr>
        <w:rFonts w:ascii="Arial" w:hAnsi="Arial" w:hint="default"/>
      </w:rPr>
    </w:lvl>
    <w:lvl w:ilvl="8" w:tplc="2A9AC89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6CB1BEF"/>
    <w:multiLevelType w:val="multilevel"/>
    <w:tmpl w:val="B7EC4B9A"/>
    <w:styleLink w:val="Style1"/>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0"/>
  </w:num>
  <w:num w:numId="4">
    <w:abstractNumId w:val="7"/>
  </w:num>
  <w:num w:numId="5">
    <w:abstractNumId w:val="1"/>
  </w:num>
  <w:num w:numId="6">
    <w:abstractNumId w:val="2"/>
  </w:num>
  <w:num w:numId="7">
    <w:abstractNumId w:val="4"/>
  </w:num>
  <w:num w:numId="8">
    <w:abstractNumId w:val="3"/>
  </w:num>
  <w:num w:numId="9">
    <w:abstractNumId w:val="6"/>
  </w:num>
  <w:num w:numId="1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42B"/>
    <w:rsid w:val="00000DD4"/>
    <w:rsid w:val="000015DB"/>
    <w:rsid w:val="00003D6B"/>
    <w:rsid w:val="000109EB"/>
    <w:rsid w:val="0001293F"/>
    <w:rsid w:val="000170D4"/>
    <w:rsid w:val="00021FF1"/>
    <w:rsid w:val="00025BD4"/>
    <w:rsid w:val="000270CC"/>
    <w:rsid w:val="000308EA"/>
    <w:rsid w:val="0003169C"/>
    <w:rsid w:val="00031EE3"/>
    <w:rsid w:val="0003534A"/>
    <w:rsid w:val="00045F31"/>
    <w:rsid w:val="00051E14"/>
    <w:rsid w:val="000537CF"/>
    <w:rsid w:val="00057DC1"/>
    <w:rsid w:val="000659DF"/>
    <w:rsid w:val="000717A1"/>
    <w:rsid w:val="00073636"/>
    <w:rsid w:val="00076DC1"/>
    <w:rsid w:val="00080B40"/>
    <w:rsid w:val="000835B7"/>
    <w:rsid w:val="00083EE5"/>
    <w:rsid w:val="000928A5"/>
    <w:rsid w:val="00095AE5"/>
    <w:rsid w:val="000A0CE9"/>
    <w:rsid w:val="000A721F"/>
    <w:rsid w:val="000B0CC0"/>
    <w:rsid w:val="000C09CF"/>
    <w:rsid w:val="000C2277"/>
    <w:rsid w:val="000C7B37"/>
    <w:rsid w:val="000D384A"/>
    <w:rsid w:val="000E219C"/>
    <w:rsid w:val="000E24B7"/>
    <w:rsid w:val="000E2E82"/>
    <w:rsid w:val="000E4EAE"/>
    <w:rsid w:val="000E7690"/>
    <w:rsid w:val="000F3E93"/>
    <w:rsid w:val="00102F8F"/>
    <w:rsid w:val="00112F13"/>
    <w:rsid w:val="00123E90"/>
    <w:rsid w:val="001306B9"/>
    <w:rsid w:val="001322D9"/>
    <w:rsid w:val="00137B9D"/>
    <w:rsid w:val="00140E59"/>
    <w:rsid w:val="001419E1"/>
    <w:rsid w:val="00141F7B"/>
    <w:rsid w:val="0014703C"/>
    <w:rsid w:val="00150330"/>
    <w:rsid w:val="0016066C"/>
    <w:rsid w:val="00160B90"/>
    <w:rsid w:val="0016110C"/>
    <w:rsid w:val="00162BF2"/>
    <w:rsid w:val="00165DD8"/>
    <w:rsid w:val="00173D44"/>
    <w:rsid w:val="00186F83"/>
    <w:rsid w:val="001875A2"/>
    <w:rsid w:val="001902B2"/>
    <w:rsid w:val="00190A7C"/>
    <w:rsid w:val="00191F5B"/>
    <w:rsid w:val="00194341"/>
    <w:rsid w:val="00197AE0"/>
    <w:rsid w:val="001B0585"/>
    <w:rsid w:val="001C01C3"/>
    <w:rsid w:val="001C241B"/>
    <w:rsid w:val="001C6CE8"/>
    <w:rsid w:val="001D63D3"/>
    <w:rsid w:val="001E1EA6"/>
    <w:rsid w:val="001E2B47"/>
    <w:rsid w:val="001E64D8"/>
    <w:rsid w:val="001F50B0"/>
    <w:rsid w:val="00205682"/>
    <w:rsid w:val="00206936"/>
    <w:rsid w:val="002125FF"/>
    <w:rsid w:val="00224E74"/>
    <w:rsid w:val="00227EB1"/>
    <w:rsid w:val="002307E2"/>
    <w:rsid w:val="00232689"/>
    <w:rsid w:val="00256B3B"/>
    <w:rsid w:val="002661AF"/>
    <w:rsid w:val="0027098F"/>
    <w:rsid w:val="00280C99"/>
    <w:rsid w:val="002A0AB4"/>
    <w:rsid w:val="002A19FA"/>
    <w:rsid w:val="002A3114"/>
    <w:rsid w:val="002A3A4D"/>
    <w:rsid w:val="002B4454"/>
    <w:rsid w:val="002B5B15"/>
    <w:rsid w:val="002C472C"/>
    <w:rsid w:val="002D20C9"/>
    <w:rsid w:val="002D52CC"/>
    <w:rsid w:val="002D5BD9"/>
    <w:rsid w:val="002E173A"/>
    <w:rsid w:val="002E3C0E"/>
    <w:rsid w:val="002E4CC6"/>
    <w:rsid w:val="002E5B62"/>
    <w:rsid w:val="002F30A7"/>
    <w:rsid w:val="002F62AD"/>
    <w:rsid w:val="002F6899"/>
    <w:rsid w:val="00301939"/>
    <w:rsid w:val="00303ACB"/>
    <w:rsid w:val="003126CE"/>
    <w:rsid w:val="00313DC0"/>
    <w:rsid w:val="00315808"/>
    <w:rsid w:val="0031634C"/>
    <w:rsid w:val="00322EEA"/>
    <w:rsid w:val="00335484"/>
    <w:rsid w:val="00345753"/>
    <w:rsid w:val="00351C2E"/>
    <w:rsid w:val="00354BB5"/>
    <w:rsid w:val="00363C95"/>
    <w:rsid w:val="00372B6D"/>
    <w:rsid w:val="003828CA"/>
    <w:rsid w:val="00383A1D"/>
    <w:rsid w:val="0038549B"/>
    <w:rsid w:val="003A04BC"/>
    <w:rsid w:val="003A5709"/>
    <w:rsid w:val="003A5B66"/>
    <w:rsid w:val="003A61E9"/>
    <w:rsid w:val="003B54FC"/>
    <w:rsid w:val="003C467D"/>
    <w:rsid w:val="003D3F8C"/>
    <w:rsid w:val="003F5875"/>
    <w:rsid w:val="00400052"/>
    <w:rsid w:val="004053FB"/>
    <w:rsid w:val="00407AF9"/>
    <w:rsid w:val="00415C11"/>
    <w:rsid w:val="00420C22"/>
    <w:rsid w:val="00427A9C"/>
    <w:rsid w:val="00427E80"/>
    <w:rsid w:val="00430F28"/>
    <w:rsid w:val="00436417"/>
    <w:rsid w:val="0044279E"/>
    <w:rsid w:val="00446F91"/>
    <w:rsid w:val="004511CC"/>
    <w:rsid w:val="00464D82"/>
    <w:rsid w:val="00465F17"/>
    <w:rsid w:val="00466761"/>
    <w:rsid w:val="00474DFD"/>
    <w:rsid w:val="00482C6A"/>
    <w:rsid w:val="00487B08"/>
    <w:rsid w:val="00487CBD"/>
    <w:rsid w:val="004909EF"/>
    <w:rsid w:val="004B107A"/>
    <w:rsid w:val="004B5F8A"/>
    <w:rsid w:val="004B73C5"/>
    <w:rsid w:val="004E122B"/>
    <w:rsid w:val="004E2281"/>
    <w:rsid w:val="004E4C78"/>
    <w:rsid w:val="004F2F8B"/>
    <w:rsid w:val="004F49F6"/>
    <w:rsid w:val="004F5866"/>
    <w:rsid w:val="004F7B96"/>
    <w:rsid w:val="0050130E"/>
    <w:rsid w:val="00502DCA"/>
    <w:rsid w:val="005066F8"/>
    <w:rsid w:val="00506AF6"/>
    <w:rsid w:val="005071C6"/>
    <w:rsid w:val="005114C9"/>
    <w:rsid w:val="00521EBA"/>
    <w:rsid w:val="00525028"/>
    <w:rsid w:val="00527C9E"/>
    <w:rsid w:val="00541F76"/>
    <w:rsid w:val="005448DB"/>
    <w:rsid w:val="00546107"/>
    <w:rsid w:val="005509C0"/>
    <w:rsid w:val="00551E93"/>
    <w:rsid w:val="0055271D"/>
    <w:rsid w:val="00560137"/>
    <w:rsid w:val="005601CC"/>
    <w:rsid w:val="005605A5"/>
    <w:rsid w:val="005812BE"/>
    <w:rsid w:val="00593894"/>
    <w:rsid w:val="0059416E"/>
    <w:rsid w:val="005A3809"/>
    <w:rsid w:val="005A4534"/>
    <w:rsid w:val="005B013E"/>
    <w:rsid w:val="005B6961"/>
    <w:rsid w:val="005B7186"/>
    <w:rsid w:val="005B7306"/>
    <w:rsid w:val="005D043A"/>
    <w:rsid w:val="005E376A"/>
    <w:rsid w:val="005E66D5"/>
    <w:rsid w:val="005F1F42"/>
    <w:rsid w:val="005F23CC"/>
    <w:rsid w:val="005F3F35"/>
    <w:rsid w:val="00603B5D"/>
    <w:rsid w:val="0060679B"/>
    <w:rsid w:val="00611565"/>
    <w:rsid w:val="006209D6"/>
    <w:rsid w:val="0062701A"/>
    <w:rsid w:val="00630136"/>
    <w:rsid w:val="0063139A"/>
    <w:rsid w:val="0063664D"/>
    <w:rsid w:val="006401B8"/>
    <w:rsid w:val="00641681"/>
    <w:rsid w:val="00647BCE"/>
    <w:rsid w:val="00652A26"/>
    <w:rsid w:val="00655E91"/>
    <w:rsid w:val="00656AB4"/>
    <w:rsid w:val="00667184"/>
    <w:rsid w:val="006719C2"/>
    <w:rsid w:val="00680A48"/>
    <w:rsid w:val="00683493"/>
    <w:rsid w:val="006855CD"/>
    <w:rsid w:val="0069013D"/>
    <w:rsid w:val="006A2878"/>
    <w:rsid w:val="006B3061"/>
    <w:rsid w:val="006B5190"/>
    <w:rsid w:val="006B7CC8"/>
    <w:rsid w:val="006D604F"/>
    <w:rsid w:val="006F405F"/>
    <w:rsid w:val="006F762F"/>
    <w:rsid w:val="00704CC6"/>
    <w:rsid w:val="00710C3C"/>
    <w:rsid w:val="00713AC3"/>
    <w:rsid w:val="00716BB8"/>
    <w:rsid w:val="00717A6F"/>
    <w:rsid w:val="00721238"/>
    <w:rsid w:val="00727023"/>
    <w:rsid w:val="00736ECE"/>
    <w:rsid w:val="00741FF4"/>
    <w:rsid w:val="00744B60"/>
    <w:rsid w:val="00745CBD"/>
    <w:rsid w:val="007477FB"/>
    <w:rsid w:val="007505D1"/>
    <w:rsid w:val="00753A8D"/>
    <w:rsid w:val="0075747F"/>
    <w:rsid w:val="007639EE"/>
    <w:rsid w:val="00765AA3"/>
    <w:rsid w:val="00767530"/>
    <w:rsid w:val="00773B0E"/>
    <w:rsid w:val="00786DEC"/>
    <w:rsid w:val="00790762"/>
    <w:rsid w:val="007930D5"/>
    <w:rsid w:val="00797202"/>
    <w:rsid w:val="007A2F28"/>
    <w:rsid w:val="007A2F45"/>
    <w:rsid w:val="007A6848"/>
    <w:rsid w:val="007A6A92"/>
    <w:rsid w:val="007A7ECF"/>
    <w:rsid w:val="007B0046"/>
    <w:rsid w:val="007B36A6"/>
    <w:rsid w:val="007D09D4"/>
    <w:rsid w:val="007D0AB9"/>
    <w:rsid w:val="007D0DB0"/>
    <w:rsid w:val="007D2F53"/>
    <w:rsid w:val="007D37D6"/>
    <w:rsid w:val="007D3879"/>
    <w:rsid w:val="007D4A7F"/>
    <w:rsid w:val="007D5109"/>
    <w:rsid w:val="007D743B"/>
    <w:rsid w:val="007E5994"/>
    <w:rsid w:val="007F0D2B"/>
    <w:rsid w:val="00806B61"/>
    <w:rsid w:val="008109F3"/>
    <w:rsid w:val="00811004"/>
    <w:rsid w:val="00813FFC"/>
    <w:rsid w:val="0081492E"/>
    <w:rsid w:val="00815C6A"/>
    <w:rsid w:val="00817709"/>
    <w:rsid w:val="0082142B"/>
    <w:rsid w:val="00822E5E"/>
    <w:rsid w:val="008313A2"/>
    <w:rsid w:val="00831EB4"/>
    <w:rsid w:val="008359A4"/>
    <w:rsid w:val="0083677C"/>
    <w:rsid w:val="008409D6"/>
    <w:rsid w:val="00841B0A"/>
    <w:rsid w:val="00847C82"/>
    <w:rsid w:val="00850BC8"/>
    <w:rsid w:val="00852427"/>
    <w:rsid w:val="0086237B"/>
    <w:rsid w:val="00870DF5"/>
    <w:rsid w:val="00871BD1"/>
    <w:rsid w:val="008729AD"/>
    <w:rsid w:val="00881023"/>
    <w:rsid w:val="00881856"/>
    <w:rsid w:val="008860BC"/>
    <w:rsid w:val="008948D7"/>
    <w:rsid w:val="00895E19"/>
    <w:rsid w:val="008A00E1"/>
    <w:rsid w:val="008B0D3F"/>
    <w:rsid w:val="008B1862"/>
    <w:rsid w:val="008B56DD"/>
    <w:rsid w:val="008C37D0"/>
    <w:rsid w:val="008D0B23"/>
    <w:rsid w:val="008D0F73"/>
    <w:rsid w:val="008E4BA6"/>
    <w:rsid w:val="009026CA"/>
    <w:rsid w:val="00911223"/>
    <w:rsid w:val="009117E0"/>
    <w:rsid w:val="00911DB9"/>
    <w:rsid w:val="00933E6E"/>
    <w:rsid w:val="00933F2C"/>
    <w:rsid w:val="00940178"/>
    <w:rsid w:val="0094337F"/>
    <w:rsid w:val="00963E2B"/>
    <w:rsid w:val="00975E70"/>
    <w:rsid w:val="00977836"/>
    <w:rsid w:val="0098167E"/>
    <w:rsid w:val="009817AA"/>
    <w:rsid w:val="00984647"/>
    <w:rsid w:val="0098464E"/>
    <w:rsid w:val="00985AAE"/>
    <w:rsid w:val="00985D33"/>
    <w:rsid w:val="009867CE"/>
    <w:rsid w:val="00995985"/>
    <w:rsid w:val="00996B97"/>
    <w:rsid w:val="00997D55"/>
    <w:rsid w:val="009A014C"/>
    <w:rsid w:val="009B0D45"/>
    <w:rsid w:val="009B78A0"/>
    <w:rsid w:val="009C4699"/>
    <w:rsid w:val="009C7259"/>
    <w:rsid w:val="009D1662"/>
    <w:rsid w:val="009D19B6"/>
    <w:rsid w:val="009D5D24"/>
    <w:rsid w:val="009E2820"/>
    <w:rsid w:val="009E2E8A"/>
    <w:rsid w:val="009F18E9"/>
    <w:rsid w:val="00A02EC0"/>
    <w:rsid w:val="00A12CEB"/>
    <w:rsid w:val="00A16CE3"/>
    <w:rsid w:val="00A2517A"/>
    <w:rsid w:val="00A35D92"/>
    <w:rsid w:val="00A36C99"/>
    <w:rsid w:val="00A45D01"/>
    <w:rsid w:val="00A54193"/>
    <w:rsid w:val="00A548D6"/>
    <w:rsid w:val="00A54BB2"/>
    <w:rsid w:val="00A5725D"/>
    <w:rsid w:val="00A602F5"/>
    <w:rsid w:val="00A6485B"/>
    <w:rsid w:val="00A764B3"/>
    <w:rsid w:val="00A879D3"/>
    <w:rsid w:val="00A90BF7"/>
    <w:rsid w:val="00A97F78"/>
    <w:rsid w:val="00AB454C"/>
    <w:rsid w:val="00AB56D3"/>
    <w:rsid w:val="00AD0D3D"/>
    <w:rsid w:val="00AE05E4"/>
    <w:rsid w:val="00AE1468"/>
    <w:rsid w:val="00AE4265"/>
    <w:rsid w:val="00AE42E1"/>
    <w:rsid w:val="00AF0B7F"/>
    <w:rsid w:val="00AF7D38"/>
    <w:rsid w:val="00B00B2B"/>
    <w:rsid w:val="00B014EA"/>
    <w:rsid w:val="00B02260"/>
    <w:rsid w:val="00B1223C"/>
    <w:rsid w:val="00B243A8"/>
    <w:rsid w:val="00B275A7"/>
    <w:rsid w:val="00B320D9"/>
    <w:rsid w:val="00B33799"/>
    <w:rsid w:val="00B34B4C"/>
    <w:rsid w:val="00B3579E"/>
    <w:rsid w:val="00B36036"/>
    <w:rsid w:val="00B37619"/>
    <w:rsid w:val="00B4221E"/>
    <w:rsid w:val="00B43413"/>
    <w:rsid w:val="00B54BDB"/>
    <w:rsid w:val="00B601B6"/>
    <w:rsid w:val="00B61A9A"/>
    <w:rsid w:val="00B62AD9"/>
    <w:rsid w:val="00B70FCF"/>
    <w:rsid w:val="00B77B5E"/>
    <w:rsid w:val="00B83023"/>
    <w:rsid w:val="00B83286"/>
    <w:rsid w:val="00B948E9"/>
    <w:rsid w:val="00BA4D19"/>
    <w:rsid w:val="00BB0559"/>
    <w:rsid w:val="00BB1AD9"/>
    <w:rsid w:val="00BD338A"/>
    <w:rsid w:val="00BD51E1"/>
    <w:rsid w:val="00BE12C7"/>
    <w:rsid w:val="00BF68E6"/>
    <w:rsid w:val="00C02322"/>
    <w:rsid w:val="00C04005"/>
    <w:rsid w:val="00C06BDA"/>
    <w:rsid w:val="00C145EC"/>
    <w:rsid w:val="00C176A1"/>
    <w:rsid w:val="00C21320"/>
    <w:rsid w:val="00C2588D"/>
    <w:rsid w:val="00C305EF"/>
    <w:rsid w:val="00C30FD5"/>
    <w:rsid w:val="00C31342"/>
    <w:rsid w:val="00C34AB4"/>
    <w:rsid w:val="00C35CF0"/>
    <w:rsid w:val="00C36E36"/>
    <w:rsid w:val="00C37141"/>
    <w:rsid w:val="00C44CFD"/>
    <w:rsid w:val="00C451D4"/>
    <w:rsid w:val="00C55811"/>
    <w:rsid w:val="00C573B7"/>
    <w:rsid w:val="00C6346C"/>
    <w:rsid w:val="00C6506F"/>
    <w:rsid w:val="00C66A05"/>
    <w:rsid w:val="00C71AF6"/>
    <w:rsid w:val="00C82280"/>
    <w:rsid w:val="00C84F60"/>
    <w:rsid w:val="00C87DE9"/>
    <w:rsid w:val="00C9177C"/>
    <w:rsid w:val="00C97AD8"/>
    <w:rsid w:val="00CA1AEF"/>
    <w:rsid w:val="00CA504D"/>
    <w:rsid w:val="00CA55EC"/>
    <w:rsid w:val="00CA7D4B"/>
    <w:rsid w:val="00CB2E55"/>
    <w:rsid w:val="00CB45A8"/>
    <w:rsid w:val="00CB620A"/>
    <w:rsid w:val="00CB7642"/>
    <w:rsid w:val="00CB7A19"/>
    <w:rsid w:val="00CC1C8D"/>
    <w:rsid w:val="00CC342C"/>
    <w:rsid w:val="00CC6D24"/>
    <w:rsid w:val="00CC7EF5"/>
    <w:rsid w:val="00CE0ED6"/>
    <w:rsid w:val="00CE41A1"/>
    <w:rsid w:val="00CE4A85"/>
    <w:rsid w:val="00D03006"/>
    <w:rsid w:val="00D12F0C"/>
    <w:rsid w:val="00D13144"/>
    <w:rsid w:val="00D13C51"/>
    <w:rsid w:val="00D14B15"/>
    <w:rsid w:val="00D16237"/>
    <w:rsid w:val="00D22537"/>
    <w:rsid w:val="00D258EB"/>
    <w:rsid w:val="00D26154"/>
    <w:rsid w:val="00D43052"/>
    <w:rsid w:val="00D45A58"/>
    <w:rsid w:val="00D45D19"/>
    <w:rsid w:val="00D47271"/>
    <w:rsid w:val="00D51FDE"/>
    <w:rsid w:val="00D63FE2"/>
    <w:rsid w:val="00D64636"/>
    <w:rsid w:val="00D65639"/>
    <w:rsid w:val="00D66478"/>
    <w:rsid w:val="00D67178"/>
    <w:rsid w:val="00D742BF"/>
    <w:rsid w:val="00D85AD1"/>
    <w:rsid w:val="00D9053A"/>
    <w:rsid w:val="00DB20AE"/>
    <w:rsid w:val="00DB278A"/>
    <w:rsid w:val="00DD42A4"/>
    <w:rsid w:val="00DD5565"/>
    <w:rsid w:val="00DE06F6"/>
    <w:rsid w:val="00DE3A26"/>
    <w:rsid w:val="00DE5159"/>
    <w:rsid w:val="00DE5787"/>
    <w:rsid w:val="00E02844"/>
    <w:rsid w:val="00E05C75"/>
    <w:rsid w:val="00E07002"/>
    <w:rsid w:val="00E104D1"/>
    <w:rsid w:val="00E124B7"/>
    <w:rsid w:val="00E1287B"/>
    <w:rsid w:val="00E25E0D"/>
    <w:rsid w:val="00E3034E"/>
    <w:rsid w:val="00E33432"/>
    <w:rsid w:val="00E34AB0"/>
    <w:rsid w:val="00E41C4A"/>
    <w:rsid w:val="00E4513B"/>
    <w:rsid w:val="00E458E4"/>
    <w:rsid w:val="00E56522"/>
    <w:rsid w:val="00E63304"/>
    <w:rsid w:val="00E66A7C"/>
    <w:rsid w:val="00E7202B"/>
    <w:rsid w:val="00E72349"/>
    <w:rsid w:val="00E74B66"/>
    <w:rsid w:val="00E80343"/>
    <w:rsid w:val="00E81485"/>
    <w:rsid w:val="00E81D4D"/>
    <w:rsid w:val="00E8254A"/>
    <w:rsid w:val="00E8277F"/>
    <w:rsid w:val="00E830AD"/>
    <w:rsid w:val="00E93FBB"/>
    <w:rsid w:val="00E95B27"/>
    <w:rsid w:val="00E97231"/>
    <w:rsid w:val="00EA28F0"/>
    <w:rsid w:val="00EA43EF"/>
    <w:rsid w:val="00EA5A66"/>
    <w:rsid w:val="00EA7A81"/>
    <w:rsid w:val="00EB3EB5"/>
    <w:rsid w:val="00EC0467"/>
    <w:rsid w:val="00EC07A4"/>
    <w:rsid w:val="00ED0CE5"/>
    <w:rsid w:val="00ED1187"/>
    <w:rsid w:val="00EE6E92"/>
    <w:rsid w:val="00EE6EF2"/>
    <w:rsid w:val="00EF4748"/>
    <w:rsid w:val="00EF7B6A"/>
    <w:rsid w:val="00F013A0"/>
    <w:rsid w:val="00F0518F"/>
    <w:rsid w:val="00F05CE3"/>
    <w:rsid w:val="00F12E86"/>
    <w:rsid w:val="00F164B6"/>
    <w:rsid w:val="00F16E99"/>
    <w:rsid w:val="00F21995"/>
    <w:rsid w:val="00F23FAB"/>
    <w:rsid w:val="00F24F88"/>
    <w:rsid w:val="00F302C9"/>
    <w:rsid w:val="00F30DB4"/>
    <w:rsid w:val="00F31B02"/>
    <w:rsid w:val="00F45FD5"/>
    <w:rsid w:val="00F46E57"/>
    <w:rsid w:val="00F46FD9"/>
    <w:rsid w:val="00F472BF"/>
    <w:rsid w:val="00F5117C"/>
    <w:rsid w:val="00F51D0F"/>
    <w:rsid w:val="00F564A2"/>
    <w:rsid w:val="00F6451E"/>
    <w:rsid w:val="00F6559F"/>
    <w:rsid w:val="00F66EFA"/>
    <w:rsid w:val="00F673E9"/>
    <w:rsid w:val="00F754BB"/>
    <w:rsid w:val="00F777E6"/>
    <w:rsid w:val="00F80C87"/>
    <w:rsid w:val="00F86CB3"/>
    <w:rsid w:val="00F86F5F"/>
    <w:rsid w:val="00F87739"/>
    <w:rsid w:val="00F95386"/>
    <w:rsid w:val="00FA39C2"/>
    <w:rsid w:val="00FA7618"/>
    <w:rsid w:val="00FB0003"/>
    <w:rsid w:val="00FB76AF"/>
    <w:rsid w:val="00FC0C69"/>
    <w:rsid w:val="00FC5151"/>
    <w:rsid w:val="00FC6B0D"/>
    <w:rsid w:val="00FD6B89"/>
    <w:rsid w:val="00FE24A1"/>
    <w:rsid w:val="00FF7F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40EC61"/>
  <w15:docId w15:val="{95633FC0-EA39-418D-8DD4-75A9B10B6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41B"/>
  </w:style>
  <w:style w:type="paragraph" w:styleId="Titre1">
    <w:name w:val="heading 1"/>
    <w:basedOn w:val="Normal"/>
    <w:next w:val="Normal"/>
    <w:link w:val="Titre1Car"/>
    <w:uiPriority w:val="9"/>
    <w:qFormat/>
    <w:rsid w:val="00933E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141F7B"/>
    <w:pPr>
      <w:spacing w:before="0" w:beforeAutospacing="0" w:after="0" w:afterAutospacing="0" w:line="336" w:lineRule="auto"/>
      <w:outlineLvl w:val="1"/>
    </w:pPr>
    <w:rPr>
      <w:rFonts w:ascii="Times New Roman" w:eastAsia="Times New Roman" w:hAnsi="Times New Roman" w:cs="Times New Roman"/>
      <w:b/>
      <w:bCs/>
      <w:color w:val="333333"/>
      <w:sz w:val="19"/>
      <w:szCs w:val="19"/>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74B66"/>
    <w:rPr>
      <w:color w:val="0000FF" w:themeColor="hyperlink"/>
      <w:u w:val="single"/>
    </w:rPr>
  </w:style>
  <w:style w:type="paragraph" w:styleId="Corpsdetexte2">
    <w:name w:val="Body Text 2"/>
    <w:basedOn w:val="Normal"/>
    <w:link w:val="Corpsdetexte2Car"/>
    <w:semiHidden/>
    <w:rsid w:val="00BD338A"/>
    <w:pPr>
      <w:tabs>
        <w:tab w:val="left" w:pos="3828"/>
      </w:tabs>
      <w:spacing w:before="0" w:beforeAutospacing="0" w:after="0" w:afterAutospacing="0"/>
      <w:ind w:right="-2"/>
      <w:jc w:val="both"/>
    </w:pPr>
    <w:rPr>
      <w:rFonts w:ascii="Tahoma" w:eastAsia="Times New Roman" w:hAnsi="Tahoma" w:cs="Tahoma"/>
      <w:color w:val="000000"/>
      <w:szCs w:val="20"/>
      <w:lang w:eastAsia="fr-FR"/>
    </w:rPr>
  </w:style>
  <w:style w:type="character" w:customStyle="1" w:styleId="Corpsdetexte2Car">
    <w:name w:val="Corps de texte 2 Car"/>
    <w:basedOn w:val="Policepardfaut"/>
    <w:link w:val="Corpsdetexte2"/>
    <w:semiHidden/>
    <w:rsid w:val="00BD338A"/>
    <w:rPr>
      <w:rFonts w:ascii="Tahoma" w:eastAsia="Times New Roman" w:hAnsi="Tahoma" w:cs="Tahoma"/>
      <w:color w:val="000000"/>
      <w:szCs w:val="20"/>
      <w:lang w:eastAsia="fr-FR"/>
    </w:rPr>
  </w:style>
  <w:style w:type="paragraph" w:styleId="Paragraphedeliste">
    <w:name w:val="List Paragraph"/>
    <w:basedOn w:val="Normal"/>
    <w:uiPriority w:val="34"/>
    <w:qFormat/>
    <w:rsid w:val="00BD338A"/>
    <w:pPr>
      <w:spacing w:before="0" w:beforeAutospacing="0" w:after="0" w:afterAutospacing="0"/>
      <w:ind w:left="720"/>
      <w:contextualSpacing/>
    </w:pPr>
    <w:rPr>
      <w:rFonts w:ascii="Times New Roman" w:eastAsia="Times New Roman" w:hAnsi="Times New Roman" w:cs="Times New Roman"/>
      <w:color w:val="000000"/>
      <w:szCs w:val="20"/>
      <w:lang w:eastAsia="fr-FR"/>
    </w:rPr>
  </w:style>
  <w:style w:type="character" w:customStyle="1" w:styleId="Titre2Car">
    <w:name w:val="Titre 2 Car"/>
    <w:basedOn w:val="Policepardfaut"/>
    <w:link w:val="Titre2"/>
    <w:uiPriority w:val="9"/>
    <w:rsid w:val="00141F7B"/>
    <w:rPr>
      <w:rFonts w:ascii="Times New Roman" w:eastAsia="Times New Roman" w:hAnsi="Times New Roman" w:cs="Times New Roman"/>
      <w:b/>
      <w:bCs/>
      <w:color w:val="333333"/>
      <w:sz w:val="19"/>
      <w:szCs w:val="19"/>
      <w:lang w:eastAsia="fr-FR"/>
    </w:rPr>
  </w:style>
  <w:style w:type="character" w:styleId="Accentuation">
    <w:name w:val="Emphasis"/>
    <w:basedOn w:val="Policepardfaut"/>
    <w:uiPriority w:val="20"/>
    <w:qFormat/>
    <w:rsid w:val="00141F7B"/>
    <w:rPr>
      <w:i/>
      <w:iCs/>
    </w:rPr>
  </w:style>
  <w:style w:type="character" w:styleId="lev">
    <w:name w:val="Strong"/>
    <w:basedOn w:val="Policepardfaut"/>
    <w:uiPriority w:val="22"/>
    <w:qFormat/>
    <w:rsid w:val="00141F7B"/>
    <w:rPr>
      <w:b/>
      <w:bCs/>
    </w:rPr>
  </w:style>
  <w:style w:type="paragraph" w:styleId="NormalWeb">
    <w:name w:val="Normal (Web)"/>
    <w:basedOn w:val="Normal"/>
    <w:uiPriority w:val="99"/>
    <w:unhideWhenUsed/>
    <w:rsid w:val="00141F7B"/>
    <w:pPr>
      <w:spacing w:before="0" w:beforeAutospacing="0" w:after="0" w:afterAutospacing="0" w:line="336" w:lineRule="auto"/>
    </w:pPr>
    <w:rPr>
      <w:rFonts w:ascii="Verdana" w:eastAsia="Times New Roman" w:hAnsi="Verdana" w:cs="Times New Roman"/>
      <w:color w:val="000000"/>
      <w:sz w:val="14"/>
      <w:szCs w:val="14"/>
      <w:lang w:eastAsia="fr-FR"/>
    </w:rPr>
  </w:style>
  <w:style w:type="paragraph" w:customStyle="1" w:styleId="style10">
    <w:name w:val="style1"/>
    <w:basedOn w:val="Normal"/>
    <w:rsid w:val="00141F7B"/>
    <w:pPr>
      <w:spacing w:before="0" w:beforeAutospacing="0" w:after="0" w:afterAutospacing="0" w:line="336" w:lineRule="auto"/>
    </w:pPr>
    <w:rPr>
      <w:rFonts w:ascii="Verdana" w:eastAsia="Times New Roman" w:hAnsi="Verdana" w:cs="Times New Roman"/>
      <w:color w:val="000000"/>
      <w:sz w:val="14"/>
      <w:szCs w:val="14"/>
      <w:lang w:eastAsia="fr-FR"/>
    </w:rPr>
  </w:style>
  <w:style w:type="paragraph" w:customStyle="1" w:styleId="style2">
    <w:name w:val="style2"/>
    <w:basedOn w:val="Normal"/>
    <w:rsid w:val="00141F7B"/>
    <w:pPr>
      <w:spacing w:before="0" w:beforeAutospacing="0" w:after="0" w:afterAutospacing="0" w:line="336" w:lineRule="auto"/>
    </w:pPr>
    <w:rPr>
      <w:rFonts w:ascii="Verdana" w:eastAsia="Times New Roman" w:hAnsi="Verdana" w:cs="Times New Roman"/>
      <w:color w:val="000000"/>
      <w:sz w:val="14"/>
      <w:szCs w:val="14"/>
      <w:lang w:eastAsia="fr-FR"/>
    </w:rPr>
  </w:style>
  <w:style w:type="paragraph" w:customStyle="1" w:styleId="Default">
    <w:name w:val="Default"/>
    <w:rsid w:val="00DB278A"/>
    <w:pPr>
      <w:autoSpaceDE w:val="0"/>
      <w:autoSpaceDN w:val="0"/>
      <w:adjustRightInd w:val="0"/>
      <w:spacing w:before="0" w:beforeAutospacing="0" w:after="0" w:afterAutospacing="0"/>
    </w:pPr>
    <w:rPr>
      <w:rFonts w:ascii="Arial" w:hAnsi="Arial" w:cs="Arial"/>
      <w:color w:val="000000"/>
      <w:sz w:val="24"/>
      <w:szCs w:val="24"/>
    </w:rPr>
  </w:style>
  <w:style w:type="paragraph" w:styleId="Textedebulles">
    <w:name w:val="Balloon Text"/>
    <w:basedOn w:val="Normal"/>
    <w:link w:val="TextedebullesCar"/>
    <w:uiPriority w:val="99"/>
    <w:semiHidden/>
    <w:unhideWhenUsed/>
    <w:rsid w:val="009C7259"/>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9C7259"/>
    <w:rPr>
      <w:rFonts w:ascii="Tahoma" w:hAnsi="Tahoma" w:cs="Tahoma"/>
      <w:sz w:val="16"/>
      <w:szCs w:val="16"/>
    </w:rPr>
  </w:style>
  <w:style w:type="paragraph" w:styleId="En-tte">
    <w:name w:val="header"/>
    <w:basedOn w:val="Normal"/>
    <w:link w:val="En-tteCar"/>
    <w:uiPriority w:val="99"/>
    <w:unhideWhenUsed/>
    <w:rsid w:val="009C7259"/>
    <w:pPr>
      <w:tabs>
        <w:tab w:val="center" w:pos="4536"/>
        <w:tab w:val="right" w:pos="9072"/>
      </w:tabs>
      <w:spacing w:before="0" w:after="0"/>
    </w:pPr>
  </w:style>
  <w:style w:type="character" w:customStyle="1" w:styleId="En-tteCar">
    <w:name w:val="En-tête Car"/>
    <w:basedOn w:val="Policepardfaut"/>
    <w:link w:val="En-tte"/>
    <w:uiPriority w:val="99"/>
    <w:rsid w:val="009C7259"/>
  </w:style>
  <w:style w:type="paragraph" w:styleId="Pieddepage">
    <w:name w:val="footer"/>
    <w:basedOn w:val="Normal"/>
    <w:link w:val="PieddepageCar"/>
    <w:uiPriority w:val="99"/>
    <w:unhideWhenUsed/>
    <w:rsid w:val="009C7259"/>
    <w:pPr>
      <w:tabs>
        <w:tab w:val="center" w:pos="4536"/>
        <w:tab w:val="right" w:pos="9072"/>
      </w:tabs>
      <w:spacing w:before="0" w:after="0"/>
    </w:pPr>
  </w:style>
  <w:style w:type="character" w:customStyle="1" w:styleId="PieddepageCar">
    <w:name w:val="Pied de page Car"/>
    <w:basedOn w:val="Policepardfaut"/>
    <w:link w:val="Pieddepage"/>
    <w:uiPriority w:val="99"/>
    <w:rsid w:val="009C7259"/>
  </w:style>
  <w:style w:type="paragraph" w:customStyle="1" w:styleId="bodytext">
    <w:name w:val="bodytext"/>
    <w:basedOn w:val="Normal"/>
    <w:rsid w:val="007F0D2B"/>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33E6E"/>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933E6E"/>
    <w:pPr>
      <w:spacing w:beforeAutospacing="0" w:afterAutospacing="0" w:line="276" w:lineRule="auto"/>
      <w:outlineLvl w:val="9"/>
    </w:pPr>
    <w:rPr>
      <w:lang w:eastAsia="fr-FR"/>
    </w:rPr>
  </w:style>
  <w:style w:type="paragraph" w:styleId="TM1">
    <w:name w:val="toc 1"/>
    <w:basedOn w:val="Normal"/>
    <w:next w:val="Normal"/>
    <w:autoRedefine/>
    <w:uiPriority w:val="39"/>
    <w:unhideWhenUsed/>
    <w:rsid w:val="009867CE"/>
    <w:pPr>
      <w:tabs>
        <w:tab w:val="right" w:leader="dot" w:pos="9062"/>
      </w:tabs>
      <w:ind w:left="284" w:hanging="142"/>
    </w:pPr>
    <w:rPr>
      <w:rFonts w:cstheme="minorHAnsi"/>
      <w:noProof/>
      <w:sz w:val="36"/>
      <w:szCs w:val="36"/>
    </w:rPr>
  </w:style>
  <w:style w:type="paragraph" w:styleId="TM2">
    <w:name w:val="toc 2"/>
    <w:basedOn w:val="Normal"/>
    <w:next w:val="Normal"/>
    <w:autoRedefine/>
    <w:uiPriority w:val="39"/>
    <w:unhideWhenUsed/>
    <w:rsid w:val="00933E6E"/>
    <w:pPr>
      <w:ind w:left="220"/>
    </w:pPr>
  </w:style>
  <w:style w:type="paragraph" w:customStyle="1" w:styleId="Contenudetableau">
    <w:name w:val="Contenu de tableau"/>
    <w:basedOn w:val="Normal"/>
    <w:rsid w:val="00354BB5"/>
    <w:pPr>
      <w:widowControl w:val="0"/>
      <w:suppressLineNumbers/>
      <w:suppressAutoHyphens/>
      <w:spacing w:before="0" w:beforeAutospacing="0" w:after="0" w:afterAutospacing="0"/>
    </w:pPr>
    <w:rPr>
      <w:rFonts w:ascii="Liberation Sans" w:eastAsia="Lucida Sans Unicode" w:hAnsi="Liberation Sans" w:cs="Mangal"/>
      <w:kern w:val="1"/>
      <w:sz w:val="24"/>
      <w:szCs w:val="24"/>
      <w:lang w:eastAsia="hi-IN" w:bidi="hi-IN"/>
    </w:rPr>
  </w:style>
  <w:style w:type="numbering" w:customStyle="1" w:styleId="Style1">
    <w:name w:val="Style1"/>
    <w:uiPriority w:val="99"/>
    <w:rsid w:val="00E830A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21996">
      <w:bodyDiv w:val="1"/>
      <w:marLeft w:val="0"/>
      <w:marRight w:val="0"/>
      <w:marTop w:val="0"/>
      <w:marBottom w:val="0"/>
      <w:divBdr>
        <w:top w:val="none" w:sz="0" w:space="0" w:color="auto"/>
        <w:left w:val="none" w:sz="0" w:space="0" w:color="auto"/>
        <w:bottom w:val="none" w:sz="0" w:space="0" w:color="auto"/>
        <w:right w:val="none" w:sz="0" w:space="0" w:color="auto"/>
      </w:divBdr>
      <w:divsChild>
        <w:div w:id="1154613524">
          <w:marLeft w:val="0"/>
          <w:marRight w:val="0"/>
          <w:marTop w:val="30"/>
          <w:marBottom w:val="60"/>
          <w:divBdr>
            <w:top w:val="none" w:sz="0" w:space="0" w:color="auto"/>
            <w:left w:val="none" w:sz="0" w:space="0" w:color="auto"/>
            <w:bottom w:val="none" w:sz="0" w:space="0" w:color="auto"/>
            <w:right w:val="none" w:sz="0" w:space="0" w:color="auto"/>
          </w:divBdr>
        </w:div>
        <w:div w:id="1464302367">
          <w:marLeft w:val="0"/>
          <w:marRight w:val="0"/>
          <w:marTop w:val="30"/>
          <w:marBottom w:val="60"/>
          <w:divBdr>
            <w:top w:val="none" w:sz="0" w:space="0" w:color="auto"/>
            <w:left w:val="none" w:sz="0" w:space="0" w:color="auto"/>
            <w:bottom w:val="none" w:sz="0" w:space="0" w:color="auto"/>
            <w:right w:val="none" w:sz="0" w:space="0" w:color="auto"/>
          </w:divBdr>
        </w:div>
        <w:div w:id="1934583728">
          <w:marLeft w:val="0"/>
          <w:marRight w:val="0"/>
          <w:marTop w:val="30"/>
          <w:marBottom w:val="60"/>
          <w:divBdr>
            <w:top w:val="none" w:sz="0" w:space="0" w:color="auto"/>
            <w:left w:val="none" w:sz="0" w:space="0" w:color="auto"/>
            <w:bottom w:val="none" w:sz="0" w:space="0" w:color="auto"/>
            <w:right w:val="none" w:sz="0" w:space="0" w:color="auto"/>
          </w:divBdr>
        </w:div>
      </w:divsChild>
    </w:div>
    <w:div w:id="114179989">
      <w:bodyDiv w:val="1"/>
      <w:marLeft w:val="0"/>
      <w:marRight w:val="0"/>
      <w:marTop w:val="0"/>
      <w:marBottom w:val="0"/>
      <w:divBdr>
        <w:top w:val="none" w:sz="0" w:space="0" w:color="auto"/>
        <w:left w:val="none" w:sz="0" w:space="0" w:color="auto"/>
        <w:bottom w:val="none" w:sz="0" w:space="0" w:color="auto"/>
        <w:right w:val="none" w:sz="0" w:space="0" w:color="auto"/>
      </w:divBdr>
    </w:div>
    <w:div w:id="126436562">
      <w:bodyDiv w:val="1"/>
      <w:marLeft w:val="0"/>
      <w:marRight w:val="0"/>
      <w:marTop w:val="0"/>
      <w:marBottom w:val="0"/>
      <w:divBdr>
        <w:top w:val="none" w:sz="0" w:space="0" w:color="auto"/>
        <w:left w:val="none" w:sz="0" w:space="0" w:color="auto"/>
        <w:bottom w:val="none" w:sz="0" w:space="0" w:color="auto"/>
        <w:right w:val="none" w:sz="0" w:space="0" w:color="auto"/>
      </w:divBdr>
    </w:div>
    <w:div w:id="172498348">
      <w:bodyDiv w:val="1"/>
      <w:marLeft w:val="0"/>
      <w:marRight w:val="0"/>
      <w:marTop w:val="0"/>
      <w:marBottom w:val="0"/>
      <w:divBdr>
        <w:top w:val="none" w:sz="0" w:space="0" w:color="auto"/>
        <w:left w:val="none" w:sz="0" w:space="0" w:color="auto"/>
        <w:bottom w:val="none" w:sz="0" w:space="0" w:color="auto"/>
        <w:right w:val="none" w:sz="0" w:space="0" w:color="auto"/>
      </w:divBdr>
    </w:div>
    <w:div w:id="181870016">
      <w:bodyDiv w:val="1"/>
      <w:marLeft w:val="0"/>
      <w:marRight w:val="0"/>
      <w:marTop w:val="0"/>
      <w:marBottom w:val="0"/>
      <w:divBdr>
        <w:top w:val="none" w:sz="0" w:space="0" w:color="auto"/>
        <w:left w:val="none" w:sz="0" w:space="0" w:color="auto"/>
        <w:bottom w:val="none" w:sz="0" w:space="0" w:color="auto"/>
        <w:right w:val="none" w:sz="0" w:space="0" w:color="auto"/>
      </w:divBdr>
    </w:div>
    <w:div w:id="185755687">
      <w:bodyDiv w:val="1"/>
      <w:marLeft w:val="0"/>
      <w:marRight w:val="0"/>
      <w:marTop w:val="0"/>
      <w:marBottom w:val="0"/>
      <w:divBdr>
        <w:top w:val="none" w:sz="0" w:space="0" w:color="auto"/>
        <w:left w:val="none" w:sz="0" w:space="0" w:color="auto"/>
        <w:bottom w:val="none" w:sz="0" w:space="0" w:color="auto"/>
        <w:right w:val="none" w:sz="0" w:space="0" w:color="auto"/>
      </w:divBdr>
    </w:div>
    <w:div w:id="188687208">
      <w:bodyDiv w:val="1"/>
      <w:marLeft w:val="0"/>
      <w:marRight w:val="0"/>
      <w:marTop w:val="0"/>
      <w:marBottom w:val="0"/>
      <w:divBdr>
        <w:top w:val="none" w:sz="0" w:space="0" w:color="auto"/>
        <w:left w:val="none" w:sz="0" w:space="0" w:color="auto"/>
        <w:bottom w:val="none" w:sz="0" w:space="0" w:color="auto"/>
        <w:right w:val="none" w:sz="0" w:space="0" w:color="auto"/>
      </w:divBdr>
    </w:div>
    <w:div w:id="196167491">
      <w:bodyDiv w:val="1"/>
      <w:marLeft w:val="0"/>
      <w:marRight w:val="0"/>
      <w:marTop w:val="0"/>
      <w:marBottom w:val="0"/>
      <w:divBdr>
        <w:top w:val="none" w:sz="0" w:space="0" w:color="auto"/>
        <w:left w:val="none" w:sz="0" w:space="0" w:color="auto"/>
        <w:bottom w:val="none" w:sz="0" w:space="0" w:color="auto"/>
        <w:right w:val="none" w:sz="0" w:space="0" w:color="auto"/>
      </w:divBdr>
    </w:div>
    <w:div w:id="220870895">
      <w:bodyDiv w:val="1"/>
      <w:marLeft w:val="0"/>
      <w:marRight w:val="0"/>
      <w:marTop w:val="0"/>
      <w:marBottom w:val="0"/>
      <w:divBdr>
        <w:top w:val="none" w:sz="0" w:space="0" w:color="auto"/>
        <w:left w:val="none" w:sz="0" w:space="0" w:color="auto"/>
        <w:bottom w:val="none" w:sz="0" w:space="0" w:color="auto"/>
        <w:right w:val="none" w:sz="0" w:space="0" w:color="auto"/>
      </w:divBdr>
      <w:divsChild>
        <w:div w:id="119108483">
          <w:marLeft w:val="274"/>
          <w:marRight w:val="0"/>
          <w:marTop w:val="0"/>
          <w:marBottom w:val="120"/>
          <w:divBdr>
            <w:top w:val="none" w:sz="0" w:space="0" w:color="auto"/>
            <w:left w:val="none" w:sz="0" w:space="0" w:color="auto"/>
            <w:bottom w:val="none" w:sz="0" w:space="0" w:color="auto"/>
            <w:right w:val="none" w:sz="0" w:space="0" w:color="auto"/>
          </w:divBdr>
        </w:div>
        <w:div w:id="669600546">
          <w:marLeft w:val="274"/>
          <w:marRight w:val="0"/>
          <w:marTop w:val="0"/>
          <w:marBottom w:val="120"/>
          <w:divBdr>
            <w:top w:val="none" w:sz="0" w:space="0" w:color="auto"/>
            <w:left w:val="none" w:sz="0" w:space="0" w:color="auto"/>
            <w:bottom w:val="none" w:sz="0" w:space="0" w:color="auto"/>
            <w:right w:val="none" w:sz="0" w:space="0" w:color="auto"/>
          </w:divBdr>
        </w:div>
        <w:div w:id="2044865703">
          <w:marLeft w:val="274"/>
          <w:marRight w:val="0"/>
          <w:marTop w:val="0"/>
          <w:marBottom w:val="120"/>
          <w:divBdr>
            <w:top w:val="none" w:sz="0" w:space="0" w:color="auto"/>
            <w:left w:val="none" w:sz="0" w:space="0" w:color="auto"/>
            <w:bottom w:val="none" w:sz="0" w:space="0" w:color="auto"/>
            <w:right w:val="none" w:sz="0" w:space="0" w:color="auto"/>
          </w:divBdr>
        </w:div>
        <w:div w:id="91248413">
          <w:marLeft w:val="274"/>
          <w:marRight w:val="0"/>
          <w:marTop w:val="0"/>
          <w:marBottom w:val="120"/>
          <w:divBdr>
            <w:top w:val="none" w:sz="0" w:space="0" w:color="auto"/>
            <w:left w:val="none" w:sz="0" w:space="0" w:color="auto"/>
            <w:bottom w:val="none" w:sz="0" w:space="0" w:color="auto"/>
            <w:right w:val="none" w:sz="0" w:space="0" w:color="auto"/>
          </w:divBdr>
        </w:div>
      </w:divsChild>
    </w:div>
    <w:div w:id="279336043">
      <w:bodyDiv w:val="1"/>
      <w:marLeft w:val="0"/>
      <w:marRight w:val="0"/>
      <w:marTop w:val="0"/>
      <w:marBottom w:val="0"/>
      <w:divBdr>
        <w:top w:val="none" w:sz="0" w:space="0" w:color="auto"/>
        <w:left w:val="none" w:sz="0" w:space="0" w:color="auto"/>
        <w:bottom w:val="none" w:sz="0" w:space="0" w:color="auto"/>
        <w:right w:val="none" w:sz="0" w:space="0" w:color="auto"/>
      </w:divBdr>
    </w:div>
    <w:div w:id="291711022">
      <w:bodyDiv w:val="1"/>
      <w:marLeft w:val="0"/>
      <w:marRight w:val="0"/>
      <w:marTop w:val="0"/>
      <w:marBottom w:val="0"/>
      <w:divBdr>
        <w:top w:val="none" w:sz="0" w:space="0" w:color="auto"/>
        <w:left w:val="none" w:sz="0" w:space="0" w:color="auto"/>
        <w:bottom w:val="none" w:sz="0" w:space="0" w:color="auto"/>
        <w:right w:val="none" w:sz="0" w:space="0" w:color="auto"/>
      </w:divBdr>
    </w:div>
    <w:div w:id="340591763">
      <w:bodyDiv w:val="1"/>
      <w:marLeft w:val="0"/>
      <w:marRight w:val="0"/>
      <w:marTop w:val="0"/>
      <w:marBottom w:val="0"/>
      <w:divBdr>
        <w:top w:val="none" w:sz="0" w:space="0" w:color="auto"/>
        <w:left w:val="none" w:sz="0" w:space="0" w:color="auto"/>
        <w:bottom w:val="none" w:sz="0" w:space="0" w:color="auto"/>
        <w:right w:val="none" w:sz="0" w:space="0" w:color="auto"/>
      </w:divBdr>
    </w:div>
    <w:div w:id="349721549">
      <w:bodyDiv w:val="1"/>
      <w:marLeft w:val="0"/>
      <w:marRight w:val="0"/>
      <w:marTop w:val="0"/>
      <w:marBottom w:val="0"/>
      <w:divBdr>
        <w:top w:val="none" w:sz="0" w:space="0" w:color="auto"/>
        <w:left w:val="none" w:sz="0" w:space="0" w:color="auto"/>
        <w:bottom w:val="none" w:sz="0" w:space="0" w:color="auto"/>
        <w:right w:val="none" w:sz="0" w:space="0" w:color="auto"/>
      </w:divBdr>
    </w:div>
    <w:div w:id="356198028">
      <w:bodyDiv w:val="1"/>
      <w:marLeft w:val="0"/>
      <w:marRight w:val="0"/>
      <w:marTop w:val="0"/>
      <w:marBottom w:val="0"/>
      <w:divBdr>
        <w:top w:val="none" w:sz="0" w:space="0" w:color="auto"/>
        <w:left w:val="none" w:sz="0" w:space="0" w:color="auto"/>
        <w:bottom w:val="none" w:sz="0" w:space="0" w:color="auto"/>
        <w:right w:val="none" w:sz="0" w:space="0" w:color="auto"/>
      </w:divBdr>
    </w:div>
    <w:div w:id="364330146">
      <w:bodyDiv w:val="1"/>
      <w:marLeft w:val="0"/>
      <w:marRight w:val="0"/>
      <w:marTop w:val="0"/>
      <w:marBottom w:val="0"/>
      <w:divBdr>
        <w:top w:val="none" w:sz="0" w:space="0" w:color="auto"/>
        <w:left w:val="none" w:sz="0" w:space="0" w:color="auto"/>
        <w:bottom w:val="none" w:sz="0" w:space="0" w:color="auto"/>
        <w:right w:val="none" w:sz="0" w:space="0" w:color="auto"/>
      </w:divBdr>
      <w:divsChild>
        <w:div w:id="45374508">
          <w:marLeft w:val="446"/>
          <w:marRight w:val="0"/>
          <w:marTop w:val="0"/>
          <w:marBottom w:val="0"/>
          <w:divBdr>
            <w:top w:val="none" w:sz="0" w:space="0" w:color="auto"/>
            <w:left w:val="none" w:sz="0" w:space="0" w:color="auto"/>
            <w:bottom w:val="none" w:sz="0" w:space="0" w:color="auto"/>
            <w:right w:val="none" w:sz="0" w:space="0" w:color="auto"/>
          </w:divBdr>
        </w:div>
        <w:div w:id="422998378">
          <w:marLeft w:val="446"/>
          <w:marRight w:val="0"/>
          <w:marTop w:val="0"/>
          <w:marBottom w:val="0"/>
          <w:divBdr>
            <w:top w:val="none" w:sz="0" w:space="0" w:color="auto"/>
            <w:left w:val="none" w:sz="0" w:space="0" w:color="auto"/>
            <w:bottom w:val="none" w:sz="0" w:space="0" w:color="auto"/>
            <w:right w:val="none" w:sz="0" w:space="0" w:color="auto"/>
          </w:divBdr>
        </w:div>
      </w:divsChild>
    </w:div>
    <w:div w:id="368460916">
      <w:bodyDiv w:val="1"/>
      <w:marLeft w:val="0"/>
      <w:marRight w:val="0"/>
      <w:marTop w:val="0"/>
      <w:marBottom w:val="0"/>
      <w:divBdr>
        <w:top w:val="none" w:sz="0" w:space="0" w:color="auto"/>
        <w:left w:val="none" w:sz="0" w:space="0" w:color="auto"/>
        <w:bottom w:val="none" w:sz="0" w:space="0" w:color="auto"/>
        <w:right w:val="none" w:sz="0" w:space="0" w:color="auto"/>
      </w:divBdr>
    </w:div>
    <w:div w:id="386760408">
      <w:bodyDiv w:val="1"/>
      <w:marLeft w:val="0"/>
      <w:marRight w:val="0"/>
      <w:marTop w:val="0"/>
      <w:marBottom w:val="0"/>
      <w:divBdr>
        <w:top w:val="none" w:sz="0" w:space="0" w:color="auto"/>
        <w:left w:val="none" w:sz="0" w:space="0" w:color="auto"/>
        <w:bottom w:val="none" w:sz="0" w:space="0" w:color="auto"/>
        <w:right w:val="none" w:sz="0" w:space="0" w:color="auto"/>
      </w:divBdr>
    </w:div>
    <w:div w:id="390465636">
      <w:bodyDiv w:val="1"/>
      <w:marLeft w:val="0"/>
      <w:marRight w:val="0"/>
      <w:marTop w:val="0"/>
      <w:marBottom w:val="0"/>
      <w:divBdr>
        <w:top w:val="none" w:sz="0" w:space="0" w:color="auto"/>
        <w:left w:val="none" w:sz="0" w:space="0" w:color="auto"/>
        <w:bottom w:val="none" w:sz="0" w:space="0" w:color="auto"/>
        <w:right w:val="none" w:sz="0" w:space="0" w:color="auto"/>
      </w:divBdr>
    </w:div>
    <w:div w:id="430587116">
      <w:bodyDiv w:val="1"/>
      <w:marLeft w:val="0"/>
      <w:marRight w:val="0"/>
      <w:marTop w:val="0"/>
      <w:marBottom w:val="0"/>
      <w:divBdr>
        <w:top w:val="none" w:sz="0" w:space="0" w:color="auto"/>
        <w:left w:val="none" w:sz="0" w:space="0" w:color="auto"/>
        <w:bottom w:val="none" w:sz="0" w:space="0" w:color="auto"/>
        <w:right w:val="none" w:sz="0" w:space="0" w:color="auto"/>
      </w:divBdr>
    </w:div>
    <w:div w:id="495607205">
      <w:bodyDiv w:val="1"/>
      <w:marLeft w:val="0"/>
      <w:marRight w:val="0"/>
      <w:marTop w:val="0"/>
      <w:marBottom w:val="0"/>
      <w:divBdr>
        <w:top w:val="none" w:sz="0" w:space="0" w:color="auto"/>
        <w:left w:val="none" w:sz="0" w:space="0" w:color="auto"/>
        <w:bottom w:val="none" w:sz="0" w:space="0" w:color="auto"/>
        <w:right w:val="none" w:sz="0" w:space="0" w:color="auto"/>
      </w:divBdr>
    </w:div>
    <w:div w:id="536704337">
      <w:bodyDiv w:val="1"/>
      <w:marLeft w:val="0"/>
      <w:marRight w:val="0"/>
      <w:marTop w:val="0"/>
      <w:marBottom w:val="0"/>
      <w:divBdr>
        <w:top w:val="none" w:sz="0" w:space="0" w:color="auto"/>
        <w:left w:val="none" w:sz="0" w:space="0" w:color="auto"/>
        <w:bottom w:val="none" w:sz="0" w:space="0" w:color="auto"/>
        <w:right w:val="none" w:sz="0" w:space="0" w:color="auto"/>
      </w:divBdr>
      <w:divsChild>
        <w:div w:id="619993458">
          <w:marLeft w:val="446"/>
          <w:marRight w:val="0"/>
          <w:marTop w:val="120"/>
          <w:marBottom w:val="0"/>
          <w:divBdr>
            <w:top w:val="none" w:sz="0" w:space="0" w:color="auto"/>
            <w:left w:val="none" w:sz="0" w:space="0" w:color="auto"/>
            <w:bottom w:val="none" w:sz="0" w:space="0" w:color="auto"/>
            <w:right w:val="none" w:sz="0" w:space="0" w:color="auto"/>
          </w:divBdr>
        </w:div>
      </w:divsChild>
    </w:div>
    <w:div w:id="555507833">
      <w:bodyDiv w:val="1"/>
      <w:marLeft w:val="0"/>
      <w:marRight w:val="0"/>
      <w:marTop w:val="0"/>
      <w:marBottom w:val="0"/>
      <w:divBdr>
        <w:top w:val="none" w:sz="0" w:space="0" w:color="auto"/>
        <w:left w:val="none" w:sz="0" w:space="0" w:color="auto"/>
        <w:bottom w:val="none" w:sz="0" w:space="0" w:color="auto"/>
        <w:right w:val="none" w:sz="0" w:space="0" w:color="auto"/>
      </w:divBdr>
    </w:div>
    <w:div w:id="571963679">
      <w:bodyDiv w:val="1"/>
      <w:marLeft w:val="0"/>
      <w:marRight w:val="0"/>
      <w:marTop w:val="0"/>
      <w:marBottom w:val="0"/>
      <w:divBdr>
        <w:top w:val="none" w:sz="0" w:space="0" w:color="auto"/>
        <w:left w:val="none" w:sz="0" w:space="0" w:color="auto"/>
        <w:bottom w:val="none" w:sz="0" w:space="0" w:color="auto"/>
        <w:right w:val="none" w:sz="0" w:space="0" w:color="auto"/>
      </w:divBdr>
    </w:div>
    <w:div w:id="646400006">
      <w:bodyDiv w:val="1"/>
      <w:marLeft w:val="0"/>
      <w:marRight w:val="0"/>
      <w:marTop w:val="0"/>
      <w:marBottom w:val="0"/>
      <w:divBdr>
        <w:top w:val="none" w:sz="0" w:space="0" w:color="auto"/>
        <w:left w:val="none" w:sz="0" w:space="0" w:color="auto"/>
        <w:bottom w:val="none" w:sz="0" w:space="0" w:color="auto"/>
        <w:right w:val="none" w:sz="0" w:space="0" w:color="auto"/>
      </w:divBdr>
      <w:divsChild>
        <w:div w:id="53168488">
          <w:marLeft w:val="274"/>
          <w:marRight w:val="0"/>
          <w:marTop w:val="0"/>
          <w:marBottom w:val="120"/>
          <w:divBdr>
            <w:top w:val="none" w:sz="0" w:space="0" w:color="auto"/>
            <w:left w:val="none" w:sz="0" w:space="0" w:color="auto"/>
            <w:bottom w:val="none" w:sz="0" w:space="0" w:color="auto"/>
            <w:right w:val="none" w:sz="0" w:space="0" w:color="auto"/>
          </w:divBdr>
        </w:div>
      </w:divsChild>
    </w:div>
    <w:div w:id="651910471">
      <w:bodyDiv w:val="1"/>
      <w:marLeft w:val="0"/>
      <w:marRight w:val="0"/>
      <w:marTop w:val="0"/>
      <w:marBottom w:val="0"/>
      <w:divBdr>
        <w:top w:val="none" w:sz="0" w:space="0" w:color="auto"/>
        <w:left w:val="none" w:sz="0" w:space="0" w:color="auto"/>
        <w:bottom w:val="none" w:sz="0" w:space="0" w:color="auto"/>
        <w:right w:val="none" w:sz="0" w:space="0" w:color="auto"/>
      </w:divBdr>
    </w:div>
    <w:div w:id="707606418">
      <w:bodyDiv w:val="1"/>
      <w:marLeft w:val="0"/>
      <w:marRight w:val="0"/>
      <w:marTop w:val="0"/>
      <w:marBottom w:val="0"/>
      <w:divBdr>
        <w:top w:val="none" w:sz="0" w:space="0" w:color="auto"/>
        <w:left w:val="none" w:sz="0" w:space="0" w:color="auto"/>
        <w:bottom w:val="none" w:sz="0" w:space="0" w:color="auto"/>
        <w:right w:val="none" w:sz="0" w:space="0" w:color="auto"/>
      </w:divBdr>
      <w:divsChild>
        <w:div w:id="2135319931">
          <w:marLeft w:val="274"/>
          <w:marRight w:val="0"/>
          <w:marTop w:val="0"/>
          <w:marBottom w:val="120"/>
          <w:divBdr>
            <w:top w:val="none" w:sz="0" w:space="0" w:color="auto"/>
            <w:left w:val="none" w:sz="0" w:space="0" w:color="auto"/>
            <w:bottom w:val="none" w:sz="0" w:space="0" w:color="auto"/>
            <w:right w:val="none" w:sz="0" w:space="0" w:color="auto"/>
          </w:divBdr>
        </w:div>
        <w:div w:id="658075116">
          <w:marLeft w:val="274"/>
          <w:marRight w:val="0"/>
          <w:marTop w:val="0"/>
          <w:marBottom w:val="120"/>
          <w:divBdr>
            <w:top w:val="none" w:sz="0" w:space="0" w:color="auto"/>
            <w:left w:val="none" w:sz="0" w:space="0" w:color="auto"/>
            <w:bottom w:val="none" w:sz="0" w:space="0" w:color="auto"/>
            <w:right w:val="none" w:sz="0" w:space="0" w:color="auto"/>
          </w:divBdr>
        </w:div>
      </w:divsChild>
    </w:div>
    <w:div w:id="793670409">
      <w:bodyDiv w:val="1"/>
      <w:marLeft w:val="0"/>
      <w:marRight w:val="0"/>
      <w:marTop w:val="0"/>
      <w:marBottom w:val="0"/>
      <w:divBdr>
        <w:top w:val="none" w:sz="0" w:space="0" w:color="auto"/>
        <w:left w:val="none" w:sz="0" w:space="0" w:color="auto"/>
        <w:bottom w:val="none" w:sz="0" w:space="0" w:color="auto"/>
        <w:right w:val="none" w:sz="0" w:space="0" w:color="auto"/>
      </w:divBdr>
    </w:div>
    <w:div w:id="798575748">
      <w:bodyDiv w:val="1"/>
      <w:marLeft w:val="0"/>
      <w:marRight w:val="0"/>
      <w:marTop w:val="0"/>
      <w:marBottom w:val="0"/>
      <w:divBdr>
        <w:top w:val="none" w:sz="0" w:space="0" w:color="auto"/>
        <w:left w:val="none" w:sz="0" w:space="0" w:color="auto"/>
        <w:bottom w:val="none" w:sz="0" w:space="0" w:color="auto"/>
        <w:right w:val="none" w:sz="0" w:space="0" w:color="auto"/>
      </w:divBdr>
    </w:div>
    <w:div w:id="822432056">
      <w:bodyDiv w:val="1"/>
      <w:marLeft w:val="0"/>
      <w:marRight w:val="0"/>
      <w:marTop w:val="0"/>
      <w:marBottom w:val="0"/>
      <w:divBdr>
        <w:top w:val="none" w:sz="0" w:space="0" w:color="auto"/>
        <w:left w:val="none" w:sz="0" w:space="0" w:color="auto"/>
        <w:bottom w:val="none" w:sz="0" w:space="0" w:color="auto"/>
        <w:right w:val="none" w:sz="0" w:space="0" w:color="auto"/>
      </w:divBdr>
      <w:divsChild>
        <w:div w:id="630863106">
          <w:marLeft w:val="0"/>
          <w:marRight w:val="0"/>
          <w:marTop w:val="0"/>
          <w:marBottom w:val="0"/>
          <w:divBdr>
            <w:top w:val="none" w:sz="0" w:space="0" w:color="auto"/>
            <w:left w:val="none" w:sz="0" w:space="0" w:color="auto"/>
            <w:bottom w:val="none" w:sz="0" w:space="0" w:color="auto"/>
            <w:right w:val="none" w:sz="0" w:space="0" w:color="auto"/>
          </w:divBdr>
          <w:divsChild>
            <w:div w:id="82379210">
              <w:marLeft w:val="0"/>
              <w:marRight w:val="0"/>
              <w:marTop w:val="0"/>
              <w:marBottom w:val="0"/>
              <w:divBdr>
                <w:top w:val="none" w:sz="0" w:space="0" w:color="auto"/>
                <w:left w:val="none" w:sz="0" w:space="0" w:color="auto"/>
                <w:bottom w:val="none" w:sz="0" w:space="0" w:color="auto"/>
                <w:right w:val="none" w:sz="0" w:space="0" w:color="auto"/>
              </w:divBdr>
              <w:divsChild>
                <w:div w:id="1819109984">
                  <w:marLeft w:val="132"/>
                  <w:marRight w:val="144"/>
                  <w:marTop w:val="0"/>
                  <w:marBottom w:val="0"/>
                  <w:divBdr>
                    <w:top w:val="none" w:sz="0" w:space="0" w:color="auto"/>
                    <w:left w:val="none" w:sz="0" w:space="0" w:color="auto"/>
                    <w:bottom w:val="none" w:sz="0" w:space="0" w:color="auto"/>
                    <w:right w:val="none" w:sz="0" w:space="0" w:color="auto"/>
                  </w:divBdr>
                  <w:divsChild>
                    <w:div w:id="107703787">
                      <w:marLeft w:val="0"/>
                      <w:marRight w:val="0"/>
                      <w:marTop w:val="0"/>
                      <w:marBottom w:val="0"/>
                      <w:divBdr>
                        <w:top w:val="none" w:sz="0" w:space="0" w:color="auto"/>
                        <w:left w:val="single" w:sz="4" w:space="0" w:color="90938B"/>
                        <w:bottom w:val="none" w:sz="0" w:space="0" w:color="auto"/>
                        <w:right w:val="single" w:sz="4" w:space="0" w:color="90938B"/>
                      </w:divBdr>
                      <w:divsChild>
                        <w:div w:id="1716663853">
                          <w:marLeft w:val="0"/>
                          <w:marRight w:val="0"/>
                          <w:marTop w:val="0"/>
                          <w:marBottom w:val="0"/>
                          <w:divBdr>
                            <w:top w:val="none" w:sz="0" w:space="0" w:color="auto"/>
                            <w:left w:val="none" w:sz="0" w:space="0" w:color="auto"/>
                            <w:bottom w:val="none" w:sz="0" w:space="0" w:color="auto"/>
                            <w:right w:val="none" w:sz="0" w:space="0" w:color="auto"/>
                          </w:divBdr>
                          <w:divsChild>
                            <w:div w:id="265693002">
                              <w:marLeft w:val="0"/>
                              <w:marRight w:val="0"/>
                              <w:marTop w:val="0"/>
                              <w:marBottom w:val="0"/>
                              <w:divBdr>
                                <w:top w:val="none" w:sz="0" w:space="0" w:color="auto"/>
                                <w:left w:val="none" w:sz="0" w:space="0" w:color="auto"/>
                                <w:bottom w:val="none" w:sz="0" w:space="0" w:color="auto"/>
                                <w:right w:val="none" w:sz="0" w:space="0" w:color="auto"/>
                              </w:divBdr>
                              <w:divsChild>
                                <w:div w:id="714474527">
                                  <w:marLeft w:val="0"/>
                                  <w:marRight w:val="0"/>
                                  <w:marTop w:val="0"/>
                                  <w:marBottom w:val="0"/>
                                  <w:divBdr>
                                    <w:top w:val="none" w:sz="0" w:space="0" w:color="auto"/>
                                    <w:left w:val="none" w:sz="0" w:space="0" w:color="auto"/>
                                    <w:bottom w:val="none" w:sz="0" w:space="0" w:color="auto"/>
                                    <w:right w:val="none" w:sz="0" w:space="0" w:color="auto"/>
                                  </w:divBdr>
                                  <w:divsChild>
                                    <w:div w:id="35372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0334130">
      <w:bodyDiv w:val="1"/>
      <w:marLeft w:val="0"/>
      <w:marRight w:val="0"/>
      <w:marTop w:val="0"/>
      <w:marBottom w:val="0"/>
      <w:divBdr>
        <w:top w:val="none" w:sz="0" w:space="0" w:color="auto"/>
        <w:left w:val="none" w:sz="0" w:space="0" w:color="auto"/>
        <w:bottom w:val="none" w:sz="0" w:space="0" w:color="auto"/>
        <w:right w:val="none" w:sz="0" w:space="0" w:color="auto"/>
      </w:divBdr>
      <w:divsChild>
        <w:div w:id="726874714">
          <w:marLeft w:val="691"/>
          <w:marRight w:val="0"/>
          <w:marTop w:val="0"/>
          <w:marBottom w:val="0"/>
          <w:divBdr>
            <w:top w:val="none" w:sz="0" w:space="0" w:color="auto"/>
            <w:left w:val="none" w:sz="0" w:space="0" w:color="auto"/>
            <w:bottom w:val="none" w:sz="0" w:space="0" w:color="auto"/>
            <w:right w:val="none" w:sz="0" w:space="0" w:color="auto"/>
          </w:divBdr>
        </w:div>
        <w:div w:id="1394623333">
          <w:marLeft w:val="691"/>
          <w:marRight w:val="0"/>
          <w:marTop w:val="0"/>
          <w:marBottom w:val="0"/>
          <w:divBdr>
            <w:top w:val="none" w:sz="0" w:space="0" w:color="auto"/>
            <w:left w:val="none" w:sz="0" w:space="0" w:color="auto"/>
            <w:bottom w:val="none" w:sz="0" w:space="0" w:color="auto"/>
            <w:right w:val="none" w:sz="0" w:space="0" w:color="auto"/>
          </w:divBdr>
        </w:div>
        <w:div w:id="1804805067">
          <w:marLeft w:val="691"/>
          <w:marRight w:val="0"/>
          <w:marTop w:val="0"/>
          <w:marBottom w:val="0"/>
          <w:divBdr>
            <w:top w:val="none" w:sz="0" w:space="0" w:color="auto"/>
            <w:left w:val="none" w:sz="0" w:space="0" w:color="auto"/>
            <w:bottom w:val="none" w:sz="0" w:space="0" w:color="auto"/>
            <w:right w:val="none" w:sz="0" w:space="0" w:color="auto"/>
          </w:divBdr>
        </w:div>
        <w:div w:id="2131044375">
          <w:marLeft w:val="691"/>
          <w:marRight w:val="0"/>
          <w:marTop w:val="0"/>
          <w:marBottom w:val="0"/>
          <w:divBdr>
            <w:top w:val="none" w:sz="0" w:space="0" w:color="auto"/>
            <w:left w:val="none" w:sz="0" w:space="0" w:color="auto"/>
            <w:bottom w:val="none" w:sz="0" w:space="0" w:color="auto"/>
            <w:right w:val="none" w:sz="0" w:space="0" w:color="auto"/>
          </w:divBdr>
        </w:div>
        <w:div w:id="439226689">
          <w:marLeft w:val="691"/>
          <w:marRight w:val="0"/>
          <w:marTop w:val="0"/>
          <w:marBottom w:val="0"/>
          <w:divBdr>
            <w:top w:val="none" w:sz="0" w:space="0" w:color="auto"/>
            <w:left w:val="none" w:sz="0" w:space="0" w:color="auto"/>
            <w:bottom w:val="none" w:sz="0" w:space="0" w:color="auto"/>
            <w:right w:val="none" w:sz="0" w:space="0" w:color="auto"/>
          </w:divBdr>
        </w:div>
        <w:div w:id="211966924">
          <w:marLeft w:val="691"/>
          <w:marRight w:val="0"/>
          <w:marTop w:val="0"/>
          <w:marBottom w:val="0"/>
          <w:divBdr>
            <w:top w:val="none" w:sz="0" w:space="0" w:color="auto"/>
            <w:left w:val="none" w:sz="0" w:space="0" w:color="auto"/>
            <w:bottom w:val="none" w:sz="0" w:space="0" w:color="auto"/>
            <w:right w:val="none" w:sz="0" w:space="0" w:color="auto"/>
          </w:divBdr>
        </w:div>
      </w:divsChild>
    </w:div>
    <w:div w:id="866912772">
      <w:bodyDiv w:val="1"/>
      <w:marLeft w:val="0"/>
      <w:marRight w:val="0"/>
      <w:marTop w:val="0"/>
      <w:marBottom w:val="0"/>
      <w:divBdr>
        <w:top w:val="none" w:sz="0" w:space="0" w:color="auto"/>
        <w:left w:val="none" w:sz="0" w:space="0" w:color="auto"/>
        <w:bottom w:val="none" w:sz="0" w:space="0" w:color="auto"/>
        <w:right w:val="none" w:sz="0" w:space="0" w:color="auto"/>
      </w:divBdr>
    </w:div>
    <w:div w:id="927614734">
      <w:bodyDiv w:val="1"/>
      <w:marLeft w:val="0"/>
      <w:marRight w:val="0"/>
      <w:marTop w:val="0"/>
      <w:marBottom w:val="0"/>
      <w:divBdr>
        <w:top w:val="none" w:sz="0" w:space="0" w:color="auto"/>
        <w:left w:val="none" w:sz="0" w:space="0" w:color="auto"/>
        <w:bottom w:val="none" w:sz="0" w:space="0" w:color="auto"/>
        <w:right w:val="none" w:sz="0" w:space="0" w:color="auto"/>
      </w:divBdr>
    </w:div>
    <w:div w:id="929117630">
      <w:bodyDiv w:val="1"/>
      <w:marLeft w:val="0"/>
      <w:marRight w:val="0"/>
      <w:marTop w:val="0"/>
      <w:marBottom w:val="0"/>
      <w:divBdr>
        <w:top w:val="none" w:sz="0" w:space="0" w:color="auto"/>
        <w:left w:val="none" w:sz="0" w:space="0" w:color="auto"/>
        <w:bottom w:val="none" w:sz="0" w:space="0" w:color="auto"/>
        <w:right w:val="none" w:sz="0" w:space="0" w:color="auto"/>
      </w:divBdr>
    </w:div>
    <w:div w:id="944849120">
      <w:bodyDiv w:val="1"/>
      <w:marLeft w:val="0"/>
      <w:marRight w:val="0"/>
      <w:marTop w:val="0"/>
      <w:marBottom w:val="0"/>
      <w:divBdr>
        <w:top w:val="none" w:sz="0" w:space="0" w:color="auto"/>
        <w:left w:val="none" w:sz="0" w:space="0" w:color="auto"/>
        <w:bottom w:val="none" w:sz="0" w:space="0" w:color="auto"/>
        <w:right w:val="none" w:sz="0" w:space="0" w:color="auto"/>
      </w:divBdr>
      <w:divsChild>
        <w:div w:id="173156476">
          <w:marLeft w:val="0"/>
          <w:marRight w:val="0"/>
          <w:marTop w:val="0"/>
          <w:marBottom w:val="0"/>
          <w:divBdr>
            <w:top w:val="none" w:sz="0" w:space="0" w:color="auto"/>
            <w:left w:val="none" w:sz="0" w:space="0" w:color="auto"/>
            <w:bottom w:val="none" w:sz="0" w:space="0" w:color="auto"/>
            <w:right w:val="none" w:sz="0" w:space="0" w:color="auto"/>
          </w:divBdr>
          <w:divsChild>
            <w:div w:id="573592328">
              <w:marLeft w:val="0"/>
              <w:marRight w:val="0"/>
              <w:marTop w:val="0"/>
              <w:marBottom w:val="0"/>
              <w:divBdr>
                <w:top w:val="none" w:sz="0" w:space="0" w:color="auto"/>
                <w:left w:val="none" w:sz="0" w:space="0" w:color="auto"/>
                <w:bottom w:val="none" w:sz="0" w:space="0" w:color="auto"/>
                <w:right w:val="none" w:sz="0" w:space="0" w:color="auto"/>
              </w:divBdr>
              <w:divsChild>
                <w:div w:id="321588986">
                  <w:marLeft w:val="0"/>
                  <w:marRight w:val="0"/>
                  <w:marTop w:val="0"/>
                  <w:marBottom w:val="0"/>
                  <w:divBdr>
                    <w:top w:val="none" w:sz="0" w:space="0" w:color="auto"/>
                    <w:left w:val="none" w:sz="0" w:space="0" w:color="auto"/>
                    <w:bottom w:val="none" w:sz="0" w:space="0" w:color="auto"/>
                    <w:right w:val="none" w:sz="0" w:space="0" w:color="auto"/>
                  </w:divBdr>
                  <w:divsChild>
                    <w:div w:id="598178855">
                      <w:marLeft w:val="0"/>
                      <w:marRight w:val="0"/>
                      <w:marTop w:val="0"/>
                      <w:marBottom w:val="0"/>
                      <w:divBdr>
                        <w:top w:val="none" w:sz="0" w:space="0" w:color="auto"/>
                        <w:left w:val="none" w:sz="0" w:space="0" w:color="auto"/>
                        <w:bottom w:val="none" w:sz="0" w:space="0" w:color="auto"/>
                        <w:right w:val="none" w:sz="0" w:space="0" w:color="auto"/>
                      </w:divBdr>
                      <w:divsChild>
                        <w:div w:id="1802140882">
                          <w:marLeft w:val="0"/>
                          <w:marRight w:val="0"/>
                          <w:marTop w:val="0"/>
                          <w:marBottom w:val="0"/>
                          <w:divBdr>
                            <w:top w:val="none" w:sz="0" w:space="0" w:color="auto"/>
                            <w:left w:val="none" w:sz="0" w:space="0" w:color="auto"/>
                            <w:bottom w:val="none" w:sz="0" w:space="0" w:color="auto"/>
                            <w:right w:val="none" w:sz="0" w:space="0" w:color="auto"/>
                          </w:divBdr>
                          <w:divsChild>
                            <w:div w:id="8445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053302">
      <w:bodyDiv w:val="1"/>
      <w:marLeft w:val="0"/>
      <w:marRight w:val="0"/>
      <w:marTop w:val="0"/>
      <w:marBottom w:val="0"/>
      <w:divBdr>
        <w:top w:val="none" w:sz="0" w:space="0" w:color="auto"/>
        <w:left w:val="none" w:sz="0" w:space="0" w:color="auto"/>
        <w:bottom w:val="none" w:sz="0" w:space="0" w:color="auto"/>
        <w:right w:val="none" w:sz="0" w:space="0" w:color="auto"/>
      </w:divBdr>
    </w:div>
    <w:div w:id="993920242">
      <w:bodyDiv w:val="1"/>
      <w:marLeft w:val="0"/>
      <w:marRight w:val="0"/>
      <w:marTop w:val="0"/>
      <w:marBottom w:val="0"/>
      <w:divBdr>
        <w:top w:val="none" w:sz="0" w:space="0" w:color="auto"/>
        <w:left w:val="none" w:sz="0" w:space="0" w:color="auto"/>
        <w:bottom w:val="none" w:sz="0" w:space="0" w:color="auto"/>
        <w:right w:val="none" w:sz="0" w:space="0" w:color="auto"/>
      </w:divBdr>
    </w:div>
    <w:div w:id="1025642554">
      <w:bodyDiv w:val="1"/>
      <w:marLeft w:val="0"/>
      <w:marRight w:val="0"/>
      <w:marTop w:val="0"/>
      <w:marBottom w:val="0"/>
      <w:divBdr>
        <w:top w:val="none" w:sz="0" w:space="0" w:color="auto"/>
        <w:left w:val="none" w:sz="0" w:space="0" w:color="auto"/>
        <w:bottom w:val="none" w:sz="0" w:space="0" w:color="auto"/>
        <w:right w:val="none" w:sz="0" w:space="0" w:color="auto"/>
      </w:divBdr>
    </w:div>
    <w:div w:id="1149907618">
      <w:bodyDiv w:val="1"/>
      <w:marLeft w:val="0"/>
      <w:marRight w:val="0"/>
      <w:marTop w:val="0"/>
      <w:marBottom w:val="0"/>
      <w:divBdr>
        <w:top w:val="none" w:sz="0" w:space="0" w:color="auto"/>
        <w:left w:val="none" w:sz="0" w:space="0" w:color="auto"/>
        <w:bottom w:val="none" w:sz="0" w:space="0" w:color="auto"/>
        <w:right w:val="none" w:sz="0" w:space="0" w:color="auto"/>
      </w:divBdr>
    </w:div>
    <w:div w:id="1176651775">
      <w:bodyDiv w:val="1"/>
      <w:marLeft w:val="0"/>
      <w:marRight w:val="0"/>
      <w:marTop w:val="0"/>
      <w:marBottom w:val="0"/>
      <w:divBdr>
        <w:top w:val="none" w:sz="0" w:space="0" w:color="auto"/>
        <w:left w:val="none" w:sz="0" w:space="0" w:color="auto"/>
        <w:bottom w:val="none" w:sz="0" w:space="0" w:color="auto"/>
        <w:right w:val="none" w:sz="0" w:space="0" w:color="auto"/>
      </w:divBdr>
    </w:div>
    <w:div w:id="1227256651">
      <w:bodyDiv w:val="1"/>
      <w:marLeft w:val="0"/>
      <w:marRight w:val="0"/>
      <w:marTop w:val="0"/>
      <w:marBottom w:val="0"/>
      <w:divBdr>
        <w:top w:val="none" w:sz="0" w:space="0" w:color="auto"/>
        <w:left w:val="none" w:sz="0" w:space="0" w:color="auto"/>
        <w:bottom w:val="none" w:sz="0" w:space="0" w:color="auto"/>
        <w:right w:val="none" w:sz="0" w:space="0" w:color="auto"/>
      </w:divBdr>
    </w:div>
    <w:div w:id="1354571491">
      <w:bodyDiv w:val="1"/>
      <w:marLeft w:val="0"/>
      <w:marRight w:val="0"/>
      <w:marTop w:val="0"/>
      <w:marBottom w:val="0"/>
      <w:divBdr>
        <w:top w:val="none" w:sz="0" w:space="0" w:color="auto"/>
        <w:left w:val="none" w:sz="0" w:space="0" w:color="auto"/>
        <w:bottom w:val="none" w:sz="0" w:space="0" w:color="auto"/>
        <w:right w:val="none" w:sz="0" w:space="0" w:color="auto"/>
      </w:divBdr>
      <w:divsChild>
        <w:div w:id="1563443597">
          <w:marLeft w:val="274"/>
          <w:marRight w:val="0"/>
          <w:marTop w:val="0"/>
          <w:marBottom w:val="0"/>
          <w:divBdr>
            <w:top w:val="none" w:sz="0" w:space="0" w:color="auto"/>
            <w:left w:val="none" w:sz="0" w:space="0" w:color="auto"/>
            <w:bottom w:val="none" w:sz="0" w:space="0" w:color="auto"/>
            <w:right w:val="none" w:sz="0" w:space="0" w:color="auto"/>
          </w:divBdr>
        </w:div>
        <w:div w:id="564223582">
          <w:marLeft w:val="274"/>
          <w:marRight w:val="0"/>
          <w:marTop w:val="0"/>
          <w:marBottom w:val="0"/>
          <w:divBdr>
            <w:top w:val="none" w:sz="0" w:space="0" w:color="auto"/>
            <w:left w:val="none" w:sz="0" w:space="0" w:color="auto"/>
            <w:bottom w:val="none" w:sz="0" w:space="0" w:color="auto"/>
            <w:right w:val="none" w:sz="0" w:space="0" w:color="auto"/>
          </w:divBdr>
        </w:div>
      </w:divsChild>
    </w:div>
    <w:div w:id="1373994059">
      <w:bodyDiv w:val="1"/>
      <w:marLeft w:val="0"/>
      <w:marRight w:val="0"/>
      <w:marTop w:val="0"/>
      <w:marBottom w:val="0"/>
      <w:divBdr>
        <w:top w:val="none" w:sz="0" w:space="0" w:color="auto"/>
        <w:left w:val="none" w:sz="0" w:space="0" w:color="auto"/>
        <w:bottom w:val="none" w:sz="0" w:space="0" w:color="auto"/>
        <w:right w:val="none" w:sz="0" w:space="0" w:color="auto"/>
      </w:divBdr>
      <w:divsChild>
        <w:div w:id="1555196007">
          <w:marLeft w:val="850"/>
          <w:marRight w:val="0"/>
          <w:marTop w:val="0"/>
          <w:marBottom w:val="0"/>
          <w:divBdr>
            <w:top w:val="none" w:sz="0" w:space="0" w:color="auto"/>
            <w:left w:val="none" w:sz="0" w:space="0" w:color="auto"/>
            <w:bottom w:val="none" w:sz="0" w:space="0" w:color="auto"/>
            <w:right w:val="none" w:sz="0" w:space="0" w:color="auto"/>
          </w:divBdr>
        </w:div>
      </w:divsChild>
    </w:div>
    <w:div w:id="1383673213">
      <w:bodyDiv w:val="1"/>
      <w:marLeft w:val="0"/>
      <w:marRight w:val="0"/>
      <w:marTop w:val="0"/>
      <w:marBottom w:val="0"/>
      <w:divBdr>
        <w:top w:val="none" w:sz="0" w:space="0" w:color="auto"/>
        <w:left w:val="none" w:sz="0" w:space="0" w:color="auto"/>
        <w:bottom w:val="none" w:sz="0" w:space="0" w:color="auto"/>
        <w:right w:val="none" w:sz="0" w:space="0" w:color="auto"/>
      </w:divBdr>
    </w:div>
    <w:div w:id="1452627043">
      <w:bodyDiv w:val="1"/>
      <w:marLeft w:val="0"/>
      <w:marRight w:val="0"/>
      <w:marTop w:val="0"/>
      <w:marBottom w:val="0"/>
      <w:divBdr>
        <w:top w:val="none" w:sz="0" w:space="0" w:color="auto"/>
        <w:left w:val="none" w:sz="0" w:space="0" w:color="auto"/>
        <w:bottom w:val="none" w:sz="0" w:space="0" w:color="auto"/>
        <w:right w:val="none" w:sz="0" w:space="0" w:color="auto"/>
      </w:divBdr>
      <w:divsChild>
        <w:div w:id="1554273205">
          <w:marLeft w:val="691"/>
          <w:marRight w:val="0"/>
          <w:marTop w:val="0"/>
          <w:marBottom w:val="0"/>
          <w:divBdr>
            <w:top w:val="none" w:sz="0" w:space="0" w:color="auto"/>
            <w:left w:val="none" w:sz="0" w:space="0" w:color="auto"/>
            <w:bottom w:val="none" w:sz="0" w:space="0" w:color="auto"/>
            <w:right w:val="none" w:sz="0" w:space="0" w:color="auto"/>
          </w:divBdr>
        </w:div>
        <w:div w:id="218832199">
          <w:marLeft w:val="691"/>
          <w:marRight w:val="0"/>
          <w:marTop w:val="0"/>
          <w:marBottom w:val="0"/>
          <w:divBdr>
            <w:top w:val="none" w:sz="0" w:space="0" w:color="auto"/>
            <w:left w:val="none" w:sz="0" w:space="0" w:color="auto"/>
            <w:bottom w:val="none" w:sz="0" w:space="0" w:color="auto"/>
            <w:right w:val="none" w:sz="0" w:space="0" w:color="auto"/>
          </w:divBdr>
        </w:div>
        <w:div w:id="62879615">
          <w:marLeft w:val="691"/>
          <w:marRight w:val="0"/>
          <w:marTop w:val="0"/>
          <w:marBottom w:val="0"/>
          <w:divBdr>
            <w:top w:val="none" w:sz="0" w:space="0" w:color="auto"/>
            <w:left w:val="none" w:sz="0" w:space="0" w:color="auto"/>
            <w:bottom w:val="none" w:sz="0" w:space="0" w:color="auto"/>
            <w:right w:val="none" w:sz="0" w:space="0" w:color="auto"/>
          </w:divBdr>
        </w:div>
        <w:div w:id="664087364">
          <w:marLeft w:val="691"/>
          <w:marRight w:val="0"/>
          <w:marTop w:val="0"/>
          <w:marBottom w:val="0"/>
          <w:divBdr>
            <w:top w:val="none" w:sz="0" w:space="0" w:color="auto"/>
            <w:left w:val="none" w:sz="0" w:space="0" w:color="auto"/>
            <w:bottom w:val="none" w:sz="0" w:space="0" w:color="auto"/>
            <w:right w:val="none" w:sz="0" w:space="0" w:color="auto"/>
          </w:divBdr>
        </w:div>
        <w:div w:id="1535918825">
          <w:marLeft w:val="691"/>
          <w:marRight w:val="0"/>
          <w:marTop w:val="0"/>
          <w:marBottom w:val="0"/>
          <w:divBdr>
            <w:top w:val="none" w:sz="0" w:space="0" w:color="auto"/>
            <w:left w:val="none" w:sz="0" w:space="0" w:color="auto"/>
            <w:bottom w:val="none" w:sz="0" w:space="0" w:color="auto"/>
            <w:right w:val="none" w:sz="0" w:space="0" w:color="auto"/>
          </w:divBdr>
        </w:div>
        <w:div w:id="1687635359">
          <w:marLeft w:val="691"/>
          <w:marRight w:val="0"/>
          <w:marTop w:val="0"/>
          <w:marBottom w:val="0"/>
          <w:divBdr>
            <w:top w:val="none" w:sz="0" w:space="0" w:color="auto"/>
            <w:left w:val="none" w:sz="0" w:space="0" w:color="auto"/>
            <w:bottom w:val="none" w:sz="0" w:space="0" w:color="auto"/>
            <w:right w:val="none" w:sz="0" w:space="0" w:color="auto"/>
          </w:divBdr>
        </w:div>
        <w:div w:id="765492835">
          <w:marLeft w:val="691"/>
          <w:marRight w:val="0"/>
          <w:marTop w:val="0"/>
          <w:marBottom w:val="0"/>
          <w:divBdr>
            <w:top w:val="none" w:sz="0" w:space="0" w:color="auto"/>
            <w:left w:val="none" w:sz="0" w:space="0" w:color="auto"/>
            <w:bottom w:val="none" w:sz="0" w:space="0" w:color="auto"/>
            <w:right w:val="none" w:sz="0" w:space="0" w:color="auto"/>
          </w:divBdr>
        </w:div>
        <w:div w:id="577905138">
          <w:marLeft w:val="691"/>
          <w:marRight w:val="0"/>
          <w:marTop w:val="0"/>
          <w:marBottom w:val="0"/>
          <w:divBdr>
            <w:top w:val="none" w:sz="0" w:space="0" w:color="auto"/>
            <w:left w:val="none" w:sz="0" w:space="0" w:color="auto"/>
            <w:bottom w:val="none" w:sz="0" w:space="0" w:color="auto"/>
            <w:right w:val="none" w:sz="0" w:space="0" w:color="auto"/>
          </w:divBdr>
        </w:div>
      </w:divsChild>
    </w:div>
    <w:div w:id="1463306016">
      <w:bodyDiv w:val="1"/>
      <w:marLeft w:val="0"/>
      <w:marRight w:val="0"/>
      <w:marTop w:val="0"/>
      <w:marBottom w:val="0"/>
      <w:divBdr>
        <w:top w:val="none" w:sz="0" w:space="0" w:color="auto"/>
        <w:left w:val="none" w:sz="0" w:space="0" w:color="auto"/>
        <w:bottom w:val="none" w:sz="0" w:space="0" w:color="auto"/>
        <w:right w:val="none" w:sz="0" w:space="0" w:color="auto"/>
      </w:divBdr>
      <w:divsChild>
        <w:div w:id="1652245902">
          <w:marLeft w:val="994"/>
          <w:marRight w:val="0"/>
          <w:marTop w:val="0"/>
          <w:marBottom w:val="120"/>
          <w:divBdr>
            <w:top w:val="none" w:sz="0" w:space="0" w:color="auto"/>
            <w:left w:val="none" w:sz="0" w:space="0" w:color="auto"/>
            <w:bottom w:val="none" w:sz="0" w:space="0" w:color="auto"/>
            <w:right w:val="none" w:sz="0" w:space="0" w:color="auto"/>
          </w:divBdr>
        </w:div>
        <w:div w:id="354774312">
          <w:marLeft w:val="994"/>
          <w:marRight w:val="0"/>
          <w:marTop w:val="0"/>
          <w:marBottom w:val="120"/>
          <w:divBdr>
            <w:top w:val="none" w:sz="0" w:space="0" w:color="auto"/>
            <w:left w:val="none" w:sz="0" w:space="0" w:color="auto"/>
            <w:bottom w:val="none" w:sz="0" w:space="0" w:color="auto"/>
            <w:right w:val="none" w:sz="0" w:space="0" w:color="auto"/>
          </w:divBdr>
        </w:div>
        <w:div w:id="1657103224">
          <w:marLeft w:val="994"/>
          <w:marRight w:val="0"/>
          <w:marTop w:val="0"/>
          <w:marBottom w:val="120"/>
          <w:divBdr>
            <w:top w:val="none" w:sz="0" w:space="0" w:color="auto"/>
            <w:left w:val="none" w:sz="0" w:space="0" w:color="auto"/>
            <w:bottom w:val="none" w:sz="0" w:space="0" w:color="auto"/>
            <w:right w:val="none" w:sz="0" w:space="0" w:color="auto"/>
          </w:divBdr>
        </w:div>
        <w:div w:id="241260416">
          <w:marLeft w:val="994"/>
          <w:marRight w:val="0"/>
          <w:marTop w:val="0"/>
          <w:marBottom w:val="120"/>
          <w:divBdr>
            <w:top w:val="none" w:sz="0" w:space="0" w:color="auto"/>
            <w:left w:val="none" w:sz="0" w:space="0" w:color="auto"/>
            <w:bottom w:val="none" w:sz="0" w:space="0" w:color="auto"/>
            <w:right w:val="none" w:sz="0" w:space="0" w:color="auto"/>
          </w:divBdr>
        </w:div>
        <w:div w:id="1691102283">
          <w:marLeft w:val="994"/>
          <w:marRight w:val="0"/>
          <w:marTop w:val="0"/>
          <w:marBottom w:val="120"/>
          <w:divBdr>
            <w:top w:val="none" w:sz="0" w:space="0" w:color="auto"/>
            <w:left w:val="none" w:sz="0" w:space="0" w:color="auto"/>
            <w:bottom w:val="none" w:sz="0" w:space="0" w:color="auto"/>
            <w:right w:val="none" w:sz="0" w:space="0" w:color="auto"/>
          </w:divBdr>
        </w:div>
      </w:divsChild>
    </w:div>
    <w:div w:id="1464543120">
      <w:bodyDiv w:val="1"/>
      <w:marLeft w:val="0"/>
      <w:marRight w:val="0"/>
      <w:marTop w:val="0"/>
      <w:marBottom w:val="0"/>
      <w:divBdr>
        <w:top w:val="none" w:sz="0" w:space="0" w:color="auto"/>
        <w:left w:val="none" w:sz="0" w:space="0" w:color="auto"/>
        <w:bottom w:val="none" w:sz="0" w:space="0" w:color="auto"/>
        <w:right w:val="none" w:sz="0" w:space="0" w:color="auto"/>
      </w:divBdr>
    </w:div>
    <w:div w:id="1486510877">
      <w:bodyDiv w:val="1"/>
      <w:marLeft w:val="0"/>
      <w:marRight w:val="0"/>
      <w:marTop w:val="0"/>
      <w:marBottom w:val="0"/>
      <w:divBdr>
        <w:top w:val="none" w:sz="0" w:space="0" w:color="auto"/>
        <w:left w:val="none" w:sz="0" w:space="0" w:color="auto"/>
        <w:bottom w:val="none" w:sz="0" w:space="0" w:color="auto"/>
        <w:right w:val="none" w:sz="0" w:space="0" w:color="auto"/>
      </w:divBdr>
    </w:div>
    <w:div w:id="1533420271">
      <w:bodyDiv w:val="1"/>
      <w:marLeft w:val="0"/>
      <w:marRight w:val="0"/>
      <w:marTop w:val="0"/>
      <w:marBottom w:val="0"/>
      <w:divBdr>
        <w:top w:val="none" w:sz="0" w:space="0" w:color="auto"/>
        <w:left w:val="none" w:sz="0" w:space="0" w:color="auto"/>
        <w:bottom w:val="none" w:sz="0" w:space="0" w:color="auto"/>
        <w:right w:val="none" w:sz="0" w:space="0" w:color="auto"/>
      </w:divBdr>
    </w:div>
    <w:div w:id="1546135337">
      <w:bodyDiv w:val="1"/>
      <w:marLeft w:val="0"/>
      <w:marRight w:val="0"/>
      <w:marTop w:val="0"/>
      <w:marBottom w:val="0"/>
      <w:divBdr>
        <w:top w:val="none" w:sz="0" w:space="0" w:color="auto"/>
        <w:left w:val="none" w:sz="0" w:space="0" w:color="auto"/>
        <w:bottom w:val="none" w:sz="0" w:space="0" w:color="auto"/>
        <w:right w:val="none" w:sz="0" w:space="0" w:color="auto"/>
      </w:divBdr>
      <w:divsChild>
        <w:div w:id="1813713860">
          <w:marLeft w:val="446"/>
          <w:marRight w:val="0"/>
          <w:marTop w:val="0"/>
          <w:marBottom w:val="0"/>
          <w:divBdr>
            <w:top w:val="none" w:sz="0" w:space="0" w:color="auto"/>
            <w:left w:val="none" w:sz="0" w:space="0" w:color="auto"/>
            <w:bottom w:val="none" w:sz="0" w:space="0" w:color="auto"/>
            <w:right w:val="none" w:sz="0" w:space="0" w:color="auto"/>
          </w:divBdr>
        </w:div>
        <w:div w:id="276066634">
          <w:marLeft w:val="446"/>
          <w:marRight w:val="0"/>
          <w:marTop w:val="0"/>
          <w:marBottom w:val="0"/>
          <w:divBdr>
            <w:top w:val="none" w:sz="0" w:space="0" w:color="auto"/>
            <w:left w:val="none" w:sz="0" w:space="0" w:color="auto"/>
            <w:bottom w:val="none" w:sz="0" w:space="0" w:color="auto"/>
            <w:right w:val="none" w:sz="0" w:space="0" w:color="auto"/>
          </w:divBdr>
        </w:div>
      </w:divsChild>
    </w:div>
    <w:div w:id="1555046768">
      <w:bodyDiv w:val="1"/>
      <w:marLeft w:val="0"/>
      <w:marRight w:val="0"/>
      <w:marTop w:val="0"/>
      <w:marBottom w:val="0"/>
      <w:divBdr>
        <w:top w:val="none" w:sz="0" w:space="0" w:color="auto"/>
        <w:left w:val="none" w:sz="0" w:space="0" w:color="auto"/>
        <w:bottom w:val="none" w:sz="0" w:space="0" w:color="auto"/>
        <w:right w:val="none" w:sz="0" w:space="0" w:color="auto"/>
      </w:divBdr>
    </w:div>
    <w:div w:id="1654019352">
      <w:bodyDiv w:val="1"/>
      <w:marLeft w:val="0"/>
      <w:marRight w:val="0"/>
      <w:marTop w:val="0"/>
      <w:marBottom w:val="0"/>
      <w:divBdr>
        <w:top w:val="none" w:sz="0" w:space="0" w:color="auto"/>
        <w:left w:val="none" w:sz="0" w:space="0" w:color="auto"/>
        <w:bottom w:val="none" w:sz="0" w:space="0" w:color="auto"/>
        <w:right w:val="none" w:sz="0" w:space="0" w:color="auto"/>
      </w:divBdr>
      <w:divsChild>
        <w:div w:id="1282804009">
          <w:marLeft w:val="360"/>
          <w:marRight w:val="0"/>
          <w:marTop w:val="0"/>
          <w:marBottom w:val="120"/>
          <w:divBdr>
            <w:top w:val="none" w:sz="0" w:space="0" w:color="auto"/>
            <w:left w:val="none" w:sz="0" w:space="0" w:color="auto"/>
            <w:bottom w:val="none" w:sz="0" w:space="0" w:color="auto"/>
            <w:right w:val="none" w:sz="0" w:space="0" w:color="auto"/>
          </w:divBdr>
        </w:div>
      </w:divsChild>
    </w:div>
    <w:div w:id="1673070370">
      <w:bodyDiv w:val="1"/>
      <w:marLeft w:val="0"/>
      <w:marRight w:val="0"/>
      <w:marTop w:val="0"/>
      <w:marBottom w:val="0"/>
      <w:divBdr>
        <w:top w:val="none" w:sz="0" w:space="0" w:color="auto"/>
        <w:left w:val="none" w:sz="0" w:space="0" w:color="auto"/>
        <w:bottom w:val="none" w:sz="0" w:space="0" w:color="auto"/>
        <w:right w:val="none" w:sz="0" w:space="0" w:color="auto"/>
      </w:divBdr>
      <w:divsChild>
        <w:div w:id="1984961797">
          <w:marLeft w:val="274"/>
          <w:marRight w:val="0"/>
          <w:marTop w:val="0"/>
          <w:marBottom w:val="120"/>
          <w:divBdr>
            <w:top w:val="none" w:sz="0" w:space="0" w:color="auto"/>
            <w:left w:val="none" w:sz="0" w:space="0" w:color="auto"/>
            <w:bottom w:val="none" w:sz="0" w:space="0" w:color="auto"/>
            <w:right w:val="none" w:sz="0" w:space="0" w:color="auto"/>
          </w:divBdr>
        </w:div>
        <w:div w:id="2111972189">
          <w:marLeft w:val="274"/>
          <w:marRight w:val="0"/>
          <w:marTop w:val="0"/>
          <w:marBottom w:val="120"/>
          <w:divBdr>
            <w:top w:val="none" w:sz="0" w:space="0" w:color="auto"/>
            <w:left w:val="none" w:sz="0" w:space="0" w:color="auto"/>
            <w:bottom w:val="none" w:sz="0" w:space="0" w:color="auto"/>
            <w:right w:val="none" w:sz="0" w:space="0" w:color="auto"/>
          </w:divBdr>
        </w:div>
        <w:div w:id="1440753676">
          <w:marLeft w:val="274"/>
          <w:marRight w:val="0"/>
          <w:marTop w:val="0"/>
          <w:marBottom w:val="120"/>
          <w:divBdr>
            <w:top w:val="none" w:sz="0" w:space="0" w:color="auto"/>
            <w:left w:val="none" w:sz="0" w:space="0" w:color="auto"/>
            <w:bottom w:val="none" w:sz="0" w:space="0" w:color="auto"/>
            <w:right w:val="none" w:sz="0" w:space="0" w:color="auto"/>
          </w:divBdr>
        </w:div>
        <w:div w:id="232399030">
          <w:marLeft w:val="274"/>
          <w:marRight w:val="0"/>
          <w:marTop w:val="0"/>
          <w:marBottom w:val="120"/>
          <w:divBdr>
            <w:top w:val="none" w:sz="0" w:space="0" w:color="auto"/>
            <w:left w:val="none" w:sz="0" w:space="0" w:color="auto"/>
            <w:bottom w:val="none" w:sz="0" w:space="0" w:color="auto"/>
            <w:right w:val="none" w:sz="0" w:space="0" w:color="auto"/>
          </w:divBdr>
        </w:div>
        <w:div w:id="1561017504">
          <w:marLeft w:val="274"/>
          <w:marRight w:val="0"/>
          <w:marTop w:val="0"/>
          <w:marBottom w:val="120"/>
          <w:divBdr>
            <w:top w:val="none" w:sz="0" w:space="0" w:color="auto"/>
            <w:left w:val="none" w:sz="0" w:space="0" w:color="auto"/>
            <w:bottom w:val="none" w:sz="0" w:space="0" w:color="auto"/>
            <w:right w:val="none" w:sz="0" w:space="0" w:color="auto"/>
          </w:divBdr>
        </w:div>
      </w:divsChild>
    </w:div>
    <w:div w:id="1683513695">
      <w:bodyDiv w:val="1"/>
      <w:marLeft w:val="0"/>
      <w:marRight w:val="0"/>
      <w:marTop w:val="0"/>
      <w:marBottom w:val="0"/>
      <w:divBdr>
        <w:top w:val="none" w:sz="0" w:space="0" w:color="auto"/>
        <w:left w:val="none" w:sz="0" w:space="0" w:color="auto"/>
        <w:bottom w:val="none" w:sz="0" w:space="0" w:color="auto"/>
        <w:right w:val="none" w:sz="0" w:space="0" w:color="auto"/>
      </w:divBdr>
    </w:div>
    <w:div w:id="1712996951">
      <w:bodyDiv w:val="1"/>
      <w:marLeft w:val="0"/>
      <w:marRight w:val="0"/>
      <w:marTop w:val="0"/>
      <w:marBottom w:val="0"/>
      <w:divBdr>
        <w:top w:val="none" w:sz="0" w:space="0" w:color="auto"/>
        <w:left w:val="none" w:sz="0" w:space="0" w:color="auto"/>
        <w:bottom w:val="none" w:sz="0" w:space="0" w:color="auto"/>
        <w:right w:val="none" w:sz="0" w:space="0" w:color="auto"/>
      </w:divBdr>
      <w:divsChild>
        <w:div w:id="779498188">
          <w:marLeft w:val="120"/>
          <w:marRight w:val="0"/>
          <w:marTop w:val="0"/>
          <w:marBottom w:val="0"/>
          <w:divBdr>
            <w:top w:val="single" w:sz="12" w:space="6" w:color="000000"/>
            <w:left w:val="none" w:sz="0" w:space="0" w:color="auto"/>
            <w:bottom w:val="none" w:sz="0" w:space="0" w:color="auto"/>
            <w:right w:val="none" w:sz="0" w:space="0" w:color="auto"/>
          </w:divBdr>
          <w:divsChild>
            <w:div w:id="1697583016">
              <w:marLeft w:val="0"/>
              <w:marRight w:val="0"/>
              <w:marTop w:val="0"/>
              <w:marBottom w:val="0"/>
              <w:divBdr>
                <w:top w:val="none" w:sz="0" w:space="0" w:color="auto"/>
                <w:left w:val="none" w:sz="0" w:space="0" w:color="auto"/>
                <w:bottom w:val="none" w:sz="0" w:space="0" w:color="auto"/>
                <w:right w:val="none" w:sz="0" w:space="0" w:color="auto"/>
              </w:divBdr>
              <w:divsChild>
                <w:div w:id="26229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244442">
      <w:bodyDiv w:val="1"/>
      <w:marLeft w:val="0"/>
      <w:marRight w:val="0"/>
      <w:marTop w:val="0"/>
      <w:marBottom w:val="0"/>
      <w:divBdr>
        <w:top w:val="none" w:sz="0" w:space="0" w:color="auto"/>
        <w:left w:val="none" w:sz="0" w:space="0" w:color="auto"/>
        <w:bottom w:val="none" w:sz="0" w:space="0" w:color="auto"/>
        <w:right w:val="none" w:sz="0" w:space="0" w:color="auto"/>
      </w:divBdr>
    </w:div>
    <w:div w:id="1748262221">
      <w:bodyDiv w:val="1"/>
      <w:marLeft w:val="0"/>
      <w:marRight w:val="0"/>
      <w:marTop w:val="0"/>
      <w:marBottom w:val="0"/>
      <w:divBdr>
        <w:top w:val="none" w:sz="0" w:space="0" w:color="auto"/>
        <w:left w:val="none" w:sz="0" w:space="0" w:color="auto"/>
        <w:bottom w:val="none" w:sz="0" w:space="0" w:color="auto"/>
        <w:right w:val="none" w:sz="0" w:space="0" w:color="auto"/>
      </w:divBdr>
    </w:div>
    <w:div w:id="1762332625">
      <w:bodyDiv w:val="1"/>
      <w:marLeft w:val="0"/>
      <w:marRight w:val="0"/>
      <w:marTop w:val="0"/>
      <w:marBottom w:val="0"/>
      <w:divBdr>
        <w:top w:val="none" w:sz="0" w:space="0" w:color="auto"/>
        <w:left w:val="none" w:sz="0" w:space="0" w:color="auto"/>
        <w:bottom w:val="none" w:sz="0" w:space="0" w:color="auto"/>
        <w:right w:val="none" w:sz="0" w:space="0" w:color="auto"/>
      </w:divBdr>
    </w:div>
    <w:div w:id="1799715746">
      <w:bodyDiv w:val="1"/>
      <w:marLeft w:val="0"/>
      <w:marRight w:val="0"/>
      <w:marTop w:val="0"/>
      <w:marBottom w:val="0"/>
      <w:divBdr>
        <w:top w:val="none" w:sz="0" w:space="0" w:color="auto"/>
        <w:left w:val="none" w:sz="0" w:space="0" w:color="auto"/>
        <w:bottom w:val="none" w:sz="0" w:space="0" w:color="auto"/>
        <w:right w:val="none" w:sz="0" w:space="0" w:color="auto"/>
      </w:divBdr>
    </w:div>
    <w:div w:id="1815021065">
      <w:bodyDiv w:val="1"/>
      <w:marLeft w:val="0"/>
      <w:marRight w:val="0"/>
      <w:marTop w:val="0"/>
      <w:marBottom w:val="0"/>
      <w:divBdr>
        <w:top w:val="none" w:sz="0" w:space="0" w:color="auto"/>
        <w:left w:val="none" w:sz="0" w:space="0" w:color="auto"/>
        <w:bottom w:val="none" w:sz="0" w:space="0" w:color="auto"/>
        <w:right w:val="none" w:sz="0" w:space="0" w:color="auto"/>
      </w:divBdr>
    </w:div>
    <w:div w:id="1839879378">
      <w:bodyDiv w:val="1"/>
      <w:marLeft w:val="0"/>
      <w:marRight w:val="0"/>
      <w:marTop w:val="0"/>
      <w:marBottom w:val="0"/>
      <w:divBdr>
        <w:top w:val="none" w:sz="0" w:space="0" w:color="auto"/>
        <w:left w:val="none" w:sz="0" w:space="0" w:color="auto"/>
        <w:bottom w:val="none" w:sz="0" w:space="0" w:color="auto"/>
        <w:right w:val="none" w:sz="0" w:space="0" w:color="auto"/>
      </w:divBdr>
      <w:divsChild>
        <w:div w:id="1166214010">
          <w:marLeft w:val="446"/>
          <w:marRight w:val="0"/>
          <w:marTop w:val="0"/>
          <w:marBottom w:val="0"/>
          <w:divBdr>
            <w:top w:val="none" w:sz="0" w:space="0" w:color="auto"/>
            <w:left w:val="none" w:sz="0" w:space="0" w:color="auto"/>
            <w:bottom w:val="none" w:sz="0" w:space="0" w:color="auto"/>
            <w:right w:val="none" w:sz="0" w:space="0" w:color="auto"/>
          </w:divBdr>
        </w:div>
      </w:divsChild>
    </w:div>
    <w:div w:id="1893809903">
      <w:bodyDiv w:val="1"/>
      <w:marLeft w:val="0"/>
      <w:marRight w:val="0"/>
      <w:marTop w:val="0"/>
      <w:marBottom w:val="0"/>
      <w:divBdr>
        <w:top w:val="none" w:sz="0" w:space="0" w:color="auto"/>
        <w:left w:val="none" w:sz="0" w:space="0" w:color="auto"/>
        <w:bottom w:val="none" w:sz="0" w:space="0" w:color="auto"/>
        <w:right w:val="none" w:sz="0" w:space="0" w:color="auto"/>
      </w:divBdr>
      <w:divsChild>
        <w:div w:id="1223911431">
          <w:marLeft w:val="691"/>
          <w:marRight w:val="0"/>
          <w:marTop w:val="0"/>
          <w:marBottom w:val="0"/>
          <w:divBdr>
            <w:top w:val="none" w:sz="0" w:space="0" w:color="auto"/>
            <w:left w:val="none" w:sz="0" w:space="0" w:color="auto"/>
            <w:bottom w:val="none" w:sz="0" w:space="0" w:color="auto"/>
            <w:right w:val="none" w:sz="0" w:space="0" w:color="auto"/>
          </w:divBdr>
        </w:div>
        <w:div w:id="1070881298">
          <w:marLeft w:val="691"/>
          <w:marRight w:val="0"/>
          <w:marTop w:val="0"/>
          <w:marBottom w:val="0"/>
          <w:divBdr>
            <w:top w:val="none" w:sz="0" w:space="0" w:color="auto"/>
            <w:left w:val="none" w:sz="0" w:space="0" w:color="auto"/>
            <w:bottom w:val="none" w:sz="0" w:space="0" w:color="auto"/>
            <w:right w:val="none" w:sz="0" w:space="0" w:color="auto"/>
          </w:divBdr>
        </w:div>
        <w:div w:id="142477565">
          <w:marLeft w:val="691"/>
          <w:marRight w:val="0"/>
          <w:marTop w:val="0"/>
          <w:marBottom w:val="0"/>
          <w:divBdr>
            <w:top w:val="none" w:sz="0" w:space="0" w:color="auto"/>
            <w:left w:val="none" w:sz="0" w:space="0" w:color="auto"/>
            <w:bottom w:val="none" w:sz="0" w:space="0" w:color="auto"/>
            <w:right w:val="none" w:sz="0" w:space="0" w:color="auto"/>
          </w:divBdr>
        </w:div>
        <w:div w:id="515970715">
          <w:marLeft w:val="691"/>
          <w:marRight w:val="0"/>
          <w:marTop w:val="0"/>
          <w:marBottom w:val="0"/>
          <w:divBdr>
            <w:top w:val="none" w:sz="0" w:space="0" w:color="auto"/>
            <w:left w:val="none" w:sz="0" w:space="0" w:color="auto"/>
            <w:bottom w:val="none" w:sz="0" w:space="0" w:color="auto"/>
            <w:right w:val="none" w:sz="0" w:space="0" w:color="auto"/>
          </w:divBdr>
        </w:div>
        <w:div w:id="584532011">
          <w:marLeft w:val="691"/>
          <w:marRight w:val="0"/>
          <w:marTop w:val="0"/>
          <w:marBottom w:val="0"/>
          <w:divBdr>
            <w:top w:val="none" w:sz="0" w:space="0" w:color="auto"/>
            <w:left w:val="none" w:sz="0" w:space="0" w:color="auto"/>
            <w:bottom w:val="none" w:sz="0" w:space="0" w:color="auto"/>
            <w:right w:val="none" w:sz="0" w:space="0" w:color="auto"/>
          </w:divBdr>
        </w:div>
        <w:div w:id="822889864">
          <w:marLeft w:val="691"/>
          <w:marRight w:val="0"/>
          <w:marTop w:val="0"/>
          <w:marBottom w:val="0"/>
          <w:divBdr>
            <w:top w:val="none" w:sz="0" w:space="0" w:color="auto"/>
            <w:left w:val="none" w:sz="0" w:space="0" w:color="auto"/>
            <w:bottom w:val="none" w:sz="0" w:space="0" w:color="auto"/>
            <w:right w:val="none" w:sz="0" w:space="0" w:color="auto"/>
          </w:divBdr>
        </w:div>
      </w:divsChild>
    </w:div>
    <w:div w:id="1990669973">
      <w:bodyDiv w:val="1"/>
      <w:marLeft w:val="0"/>
      <w:marRight w:val="0"/>
      <w:marTop w:val="0"/>
      <w:marBottom w:val="0"/>
      <w:divBdr>
        <w:top w:val="none" w:sz="0" w:space="0" w:color="auto"/>
        <w:left w:val="none" w:sz="0" w:space="0" w:color="auto"/>
        <w:bottom w:val="none" w:sz="0" w:space="0" w:color="auto"/>
        <w:right w:val="none" w:sz="0" w:space="0" w:color="auto"/>
      </w:divBdr>
    </w:div>
    <w:div w:id="2006321026">
      <w:bodyDiv w:val="1"/>
      <w:marLeft w:val="0"/>
      <w:marRight w:val="0"/>
      <w:marTop w:val="0"/>
      <w:marBottom w:val="0"/>
      <w:divBdr>
        <w:top w:val="none" w:sz="0" w:space="0" w:color="auto"/>
        <w:left w:val="none" w:sz="0" w:space="0" w:color="auto"/>
        <w:bottom w:val="none" w:sz="0" w:space="0" w:color="auto"/>
        <w:right w:val="none" w:sz="0" w:space="0" w:color="auto"/>
      </w:divBdr>
    </w:div>
    <w:div w:id="2033451248">
      <w:bodyDiv w:val="1"/>
      <w:marLeft w:val="0"/>
      <w:marRight w:val="0"/>
      <w:marTop w:val="0"/>
      <w:marBottom w:val="0"/>
      <w:divBdr>
        <w:top w:val="none" w:sz="0" w:space="0" w:color="auto"/>
        <w:left w:val="none" w:sz="0" w:space="0" w:color="auto"/>
        <w:bottom w:val="none" w:sz="0" w:space="0" w:color="auto"/>
        <w:right w:val="none" w:sz="0" w:space="0" w:color="auto"/>
      </w:divBdr>
      <w:divsChild>
        <w:div w:id="1609041416">
          <w:marLeft w:val="0"/>
          <w:marRight w:val="0"/>
          <w:marTop w:val="0"/>
          <w:marBottom w:val="0"/>
          <w:divBdr>
            <w:top w:val="none" w:sz="0" w:space="0" w:color="auto"/>
            <w:left w:val="none" w:sz="0" w:space="0" w:color="auto"/>
            <w:bottom w:val="none" w:sz="0" w:space="0" w:color="auto"/>
            <w:right w:val="none" w:sz="0" w:space="0" w:color="auto"/>
          </w:divBdr>
          <w:divsChild>
            <w:div w:id="1392194558">
              <w:marLeft w:val="0"/>
              <w:marRight w:val="0"/>
              <w:marTop w:val="0"/>
              <w:marBottom w:val="0"/>
              <w:divBdr>
                <w:top w:val="none" w:sz="0" w:space="0" w:color="auto"/>
                <w:left w:val="none" w:sz="0" w:space="0" w:color="auto"/>
                <w:bottom w:val="none" w:sz="0" w:space="0" w:color="auto"/>
                <w:right w:val="none" w:sz="0" w:space="0" w:color="auto"/>
              </w:divBdr>
            </w:div>
            <w:div w:id="856038474">
              <w:marLeft w:val="0"/>
              <w:marRight w:val="0"/>
              <w:marTop w:val="0"/>
              <w:marBottom w:val="0"/>
              <w:divBdr>
                <w:top w:val="none" w:sz="0" w:space="0" w:color="auto"/>
                <w:left w:val="none" w:sz="0" w:space="0" w:color="auto"/>
                <w:bottom w:val="none" w:sz="0" w:space="0" w:color="auto"/>
                <w:right w:val="none" w:sz="0" w:space="0" w:color="auto"/>
              </w:divBdr>
            </w:div>
            <w:div w:id="1178353204">
              <w:marLeft w:val="0"/>
              <w:marRight w:val="0"/>
              <w:marTop w:val="0"/>
              <w:marBottom w:val="0"/>
              <w:divBdr>
                <w:top w:val="none" w:sz="0" w:space="0" w:color="auto"/>
                <w:left w:val="none" w:sz="0" w:space="0" w:color="auto"/>
                <w:bottom w:val="none" w:sz="0" w:space="0" w:color="auto"/>
                <w:right w:val="none" w:sz="0" w:space="0" w:color="auto"/>
              </w:divBdr>
            </w:div>
            <w:div w:id="1882286465">
              <w:marLeft w:val="0"/>
              <w:marRight w:val="0"/>
              <w:marTop w:val="0"/>
              <w:marBottom w:val="0"/>
              <w:divBdr>
                <w:top w:val="none" w:sz="0" w:space="0" w:color="auto"/>
                <w:left w:val="none" w:sz="0" w:space="0" w:color="auto"/>
                <w:bottom w:val="none" w:sz="0" w:space="0" w:color="auto"/>
                <w:right w:val="none" w:sz="0" w:space="0" w:color="auto"/>
              </w:divBdr>
            </w:div>
            <w:div w:id="78604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4155">
      <w:bodyDiv w:val="1"/>
      <w:marLeft w:val="0"/>
      <w:marRight w:val="0"/>
      <w:marTop w:val="0"/>
      <w:marBottom w:val="0"/>
      <w:divBdr>
        <w:top w:val="none" w:sz="0" w:space="0" w:color="auto"/>
        <w:left w:val="none" w:sz="0" w:space="0" w:color="auto"/>
        <w:bottom w:val="none" w:sz="0" w:space="0" w:color="auto"/>
        <w:right w:val="none" w:sz="0" w:space="0" w:color="auto"/>
      </w:divBdr>
      <w:divsChild>
        <w:div w:id="1387603687">
          <w:marLeft w:val="691"/>
          <w:marRight w:val="0"/>
          <w:marTop w:val="0"/>
          <w:marBottom w:val="0"/>
          <w:divBdr>
            <w:top w:val="none" w:sz="0" w:space="0" w:color="auto"/>
            <w:left w:val="none" w:sz="0" w:space="0" w:color="auto"/>
            <w:bottom w:val="none" w:sz="0" w:space="0" w:color="auto"/>
            <w:right w:val="none" w:sz="0" w:space="0" w:color="auto"/>
          </w:divBdr>
        </w:div>
        <w:div w:id="878857432">
          <w:marLeft w:val="691"/>
          <w:marRight w:val="0"/>
          <w:marTop w:val="0"/>
          <w:marBottom w:val="0"/>
          <w:divBdr>
            <w:top w:val="none" w:sz="0" w:space="0" w:color="auto"/>
            <w:left w:val="none" w:sz="0" w:space="0" w:color="auto"/>
            <w:bottom w:val="none" w:sz="0" w:space="0" w:color="auto"/>
            <w:right w:val="none" w:sz="0" w:space="0" w:color="auto"/>
          </w:divBdr>
        </w:div>
        <w:div w:id="364329870">
          <w:marLeft w:val="691"/>
          <w:marRight w:val="0"/>
          <w:marTop w:val="0"/>
          <w:marBottom w:val="0"/>
          <w:divBdr>
            <w:top w:val="none" w:sz="0" w:space="0" w:color="auto"/>
            <w:left w:val="none" w:sz="0" w:space="0" w:color="auto"/>
            <w:bottom w:val="none" w:sz="0" w:space="0" w:color="auto"/>
            <w:right w:val="none" w:sz="0" w:space="0" w:color="auto"/>
          </w:divBdr>
        </w:div>
        <w:div w:id="408160793">
          <w:marLeft w:val="691"/>
          <w:marRight w:val="0"/>
          <w:marTop w:val="0"/>
          <w:marBottom w:val="0"/>
          <w:divBdr>
            <w:top w:val="none" w:sz="0" w:space="0" w:color="auto"/>
            <w:left w:val="none" w:sz="0" w:space="0" w:color="auto"/>
            <w:bottom w:val="none" w:sz="0" w:space="0" w:color="auto"/>
            <w:right w:val="none" w:sz="0" w:space="0" w:color="auto"/>
          </w:divBdr>
        </w:div>
        <w:div w:id="1898391774">
          <w:marLeft w:val="691"/>
          <w:marRight w:val="0"/>
          <w:marTop w:val="0"/>
          <w:marBottom w:val="0"/>
          <w:divBdr>
            <w:top w:val="none" w:sz="0" w:space="0" w:color="auto"/>
            <w:left w:val="none" w:sz="0" w:space="0" w:color="auto"/>
            <w:bottom w:val="none" w:sz="0" w:space="0" w:color="auto"/>
            <w:right w:val="none" w:sz="0" w:space="0" w:color="auto"/>
          </w:divBdr>
        </w:div>
        <w:div w:id="1064834129">
          <w:marLeft w:val="691"/>
          <w:marRight w:val="0"/>
          <w:marTop w:val="0"/>
          <w:marBottom w:val="0"/>
          <w:divBdr>
            <w:top w:val="none" w:sz="0" w:space="0" w:color="auto"/>
            <w:left w:val="none" w:sz="0" w:space="0" w:color="auto"/>
            <w:bottom w:val="none" w:sz="0" w:space="0" w:color="auto"/>
            <w:right w:val="none" w:sz="0" w:space="0" w:color="auto"/>
          </w:divBdr>
        </w:div>
        <w:div w:id="370306326">
          <w:marLeft w:val="691"/>
          <w:marRight w:val="0"/>
          <w:marTop w:val="0"/>
          <w:marBottom w:val="0"/>
          <w:divBdr>
            <w:top w:val="none" w:sz="0" w:space="0" w:color="auto"/>
            <w:left w:val="none" w:sz="0" w:space="0" w:color="auto"/>
            <w:bottom w:val="none" w:sz="0" w:space="0" w:color="auto"/>
            <w:right w:val="none" w:sz="0" w:space="0" w:color="auto"/>
          </w:divBdr>
        </w:div>
        <w:div w:id="1340698955">
          <w:marLeft w:val="691"/>
          <w:marRight w:val="0"/>
          <w:marTop w:val="0"/>
          <w:marBottom w:val="0"/>
          <w:divBdr>
            <w:top w:val="none" w:sz="0" w:space="0" w:color="auto"/>
            <w:left w:val="none" w:sz="0" w:space="0" w:color="auto"/>
            <w:bottom w:val="none" w:sz="0" w:space="0" w:color="auto"/>
            <w:right w:val="none" w:sz="0" w:space="0" w:color="auto"/>
          </w:divBdr>
        </w:div>
      </w:divsChild>
    </w:div>
    <w:div w:id="2084178797">
      <w:bodyDiv w:val="1"/>
      <w:marLeft w:val="0"/>
      <w:marRight w:val="0"/>
      <w:marTop w:val="0"/>
      <w:marBottom w:val="0"/>
      <w:divBdr>
        <w:top w:val="none" w:sz="0" w:space="0" w:color="auto"/>
        <w:left w:val="none" w:sz="0" w:space="0" w:color="auto"/>
        <w:bottom w:val="none" w:sz="0" w:space="0" w:color="auto"/>
        <w:right w:val="none" w:sz="0" w:space="0" w:color="auto"/>
      </w:divBdr>
      <w:divsChild>
        <w:div w:id="1350989739">
          <w:marLeft w:val="446"/>
          <w:marRight w:val="0"/>
          <w:marTop w:val="0"/>
          <w:marBottom w:val="0"/>
          <w:divBdr>
            <w:top w:val="none" w:sz="0" w:space="0" w:color="auto"/>
            <w:left w:val="none" w:sz="0" w:space="0" w:color="auto"/>
            <w:bottom w:val="none" w:sz="0" w:space="0" w:color="auto"/>
            <w:right w:val="none" w:sz="0" w:space="0" w:color="auto"/>
          </w:divBdr>
        </w:div>
      </w:divsChild>
    </w:div>
    <w:div w:id="2123912617">
      <w:bodyDiv w:val="1"/>
      <w:marLeft w:val="0"/>
      <w:marRight w:val="0"/>
      <w:marTop w:val="0"/>
      <w:marBottom w:val="0"/>
      <w:divBdr>
        <w:top w:val="none" w:sz="0" w:space="0" w:color="auto"/>
        <w:left w:val="none" w:sz="0" w:space="0" w:color="auto"/>
        <w:bottom w:val="none" w:sz="0" w:space="0" w:color="auto"/>
        <w:right w:val="none" w:sz="0" w:space="0" w:color="auto"/>
      </w:divBdr>
    </w:div>
    <w:div w:id="2130658929">
      <w:bodyDiv w:val="1"/>
      <w:marLeft w:val="0"/>
      <w:marRight w:val="0"/>
      <w:marTop w:val="0"/>
      <w:marBottom w:val="0"/>
      <w:divBdr>
        <w:top w:val="none" w:sz="0" w:space="0" w:color="auto"/>
        <w:left w:val="none" w:sz="0" w:space="0" w:color="auto"/>
        <w:bottom w:val="none" w:sz="0" w:space="0" w:color="auto"/>
        <w:right w:val="none" w:sz="0" w:space="0" w:color="auto"/>
      </w:divBdr>
    </w:div>
    <w:div w:id="213267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AF0FE-A48E-4E90-AF95-890E07E3B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1619</Words>
  <Characters>8905</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PMUNOZ</dc:creator>
  <cp:lastModifiedBy>Delphine Lumina</cp:lastModifiedBy>
  <cp:revision>9</cp:revision>
  <cp:lastPrinted>2017-10-18T07:56:00Z</cp:lastPrinted>
  <dcterms:created xsi:type="dcterms:W3CDTF">2021-02-07T18:15:00Z</dcterms:created>
  <dcterms:modified xsi:type="dcterms:W3CDTF">2021-02-09T16:50:00Z</dcterms:modified>
</cp:coreProperties>
</file>